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5" w:rsidRPr="00677669" w:rsidRDefault="00677669" w:rsidP="00677669">
      <w:pPr>
        <w:spacing w:after="0"/>
        <w:jc w:val="right"/>
        <w:rPr>
          <w:rFonts w:ascii="Times New Roman" w:hAnsi="Times New Roman" w:cs="Times New Roman"/>
          <w:i/>
          <w:color w:val="808080" w:themeColor="background1" w:themeShade="80"/>
        </w:rPr>
      </w:pPr>
      <w:r w:rsidRPr="00677669">
        <w:rPr>
          <w:rFonts w:ascii="Times New Roman" w:hAnsi="Times New Roman" w:cs="Times New Roman"/>
          <w:i/>
          <w:color w:val="808080" w:themeColor="background1" w:themeShade="80"/>
        </w:rPr>
        <w:t xml:space="preserve">Одобрены </w:t>
      </w:r>
    </w:p>
    <w:p w:rsidR="00677669" w:rsidRPr="00677669" w:rsidRDefault="00677669" w:rsidP="00677669">
      <w:pPr>
        <w:spacing w:after="0"/>
        <w:jc w:val="right"/>
        <w:rPr>
          <w:rFonts w:ascii="Times New Roman" w:hAnsi="Times New Roman" w:cs="Times New Roman"/>
          <w:i/>
          <w:color w:val="808080" w:themeColor="background1" w:themeShade="80"/>
        </w:rPr>
      </w:pPr>
      <w:r w:rsidRPr="00677669">
        <w:rPr>
          <w:rFonts w:ascii="Times New Roman" w:hAnsi="Times New Roman" w:cs="Times New Roman"/>
          <w:i/>
          <w:color w:val="808080" w:themeColor="background1" w:themeShade="80"/>
        </w:rPr>
        <w:t>Ученым Советом МИЭМ НИУ ВШЭ</w:t>
      </w:r>
    </w:p>
    <w:p w:rsidR="00677669" w:rsidRPr="00677669" w:rsidRDefault="00D2225A" w:rsidP="00677669">
      <w:pPr>
        <w:spacing w:after="0"/>
        <w:jc w:val="right"/>
        <w:rPr>
          <w:rFonts w:ascii="Times New Roman" w:hAnsi="Times New Roman" w:cs="Times New Roman"/>
          <w:i/>
          <w:color w:val="808080" w:themeColor="background1" w:themeShade="80"/>
        </w:rPr>
      </w:pPr>
      <w:r>
        <w:rPr>
          <w:rFonts w:ascii="Times New Roman" w:hAnsi="Times New Roman" w:cs="Times New Roman"/>
          <w:i/>
          <w:color w:val="808080" w:themeColor="background1" w:themeShade="80"/>
        </w:rPr>
        <w:t>01</w:t>
      </w:r>
      <w:r w:rsidR="00677669" w:rsidRPr="00677669">
        <w:rPr>
          <w:rFonts w:ascii="Times New Roman" w:hAnsi="Times New Roman" w:cs="Times New Roman"/>
          <w:i/>
          <w:color w:val="808080" w:themeColor="background1" w:themeShade="80"/>
        </w:rPr>
        <w:t>.</w:t>
      </w:r>
      <w:r>
        <w:rPr>
          <w:rFonts w:ascii="Times New Roman" w:hAnsi="Times New Roman" w:cs="Times New Roman"/>
          <w:i/>
          <w:color w:val="808080" w:themeColor="background1" w:themeShade="80"/>
        </w:rPr>
        <w:t>10</w:t>
      </w:r>
      <w:r w:rsidR="00677669" w:rsidRPr="00677669">
        <w:rPr>
          <w:rFonts w:ascii="Times New Roman" w:hAnsi="Times New Roman" w:cs="Times New Roman"/>
          <w:i/>
          <w:color w:val="808080" w:themeColor="background1" w:themeShade="80"/>
        </w:rPr>
        <w:t>.20</w:t>
      </w:r>
      <w:r>
        <w:rPr>
          <w:rFonts w:ascii="Times New Roman" w:hAnsi="Times New Roman" w:cs="Times New Roman"/>
          <w:i/>
          <w:color w:val="808080" w:themeColor="background1" w:themeShade="80"/>
        </w:rPr>
        <w:t xml:space="preserve">19 </w:t>
      </w:r>
      <w:r w:rsidR="00677669" w:rsidRPr="00677669">
        <w:rPr>
          <w:rFonts w:ascii="Times New Roman" w:hAnsi="Times New Roman" w:cs="Times New Roman"/>
          <w:i/>
          <w:color w:val="808080" w:themeColor="background1" w:themeShade="80"/>
        </w:rPr>
        <w:t>Г., протокол №</w:t>
      </w:r>
      <w:r>
        <w:rPr>
          <w:rFonts w:ascii="Times New Roman" w:hAnsi="Times New Roman" w:cs="Times New Roman"/>
          <w:i/>
          <w:color w:val="808080" w:themeColor="background1" w:themeShade="8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color w:val="808080" w:themeColor="background1" w:themeShade="80"/>
        </w:rPr>
        <w:t>42</w:t>
      </w:r>
    </w:p>
    <w:p w:rsidR="00677669" w:rsidRPr="00513103" w:rsidRDefault="00677669" w:rsidP="0051310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77669" w:rsidRPr="00513103" w:rsidRDefault="00677669" w:rsidP="0067766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77669" w:rsidRDefault="00677669" w:rsidP="00677669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Правила подготовки и защиты</w:t>
      </w:r>
      <w:r w:rsidRPr="008D1E37">
        <w:rPr>
          <w:rFonts w:ascii="Times New Roman" w:hAnsi="Times New Roman" w:cs="Times New Roman"/>
          <w:sz w:val="26"/>
          <w:szCs w:val="28"/>
        </w:rPr>
        <w:t xml:space="preserve"> </w:t>
      </w:r>
      <w:r w:rsidR="008A2EC3">
        <w:rPr>
          <w:rFonts w:ascii="Times New Roman" w:hAnsi="Times New Roman" w:cs="Times New Roman"/>
          <w:sz w:val="26"/>
          <w:szCs w:val="28"/>
        </w:rPr>
        <w:t xml:space="preserve">проекта </w:t>
      </w:r>
      <w:r>
        <w:rPr>
          <w:rFonts w:ascii="Times New Roman" w:hAnsi="Times New Roman" w:cs="Times New Roman"/>
          <w:sz w:val="26"/>
          <w:szCs w:val="28"/>
        </w:rPr>
        <w:t>для студентов</w:t>
      </w:r>
      <w:r w:rsidR="00B95EC0">
        <w:rPr>
          <w:rFonts w:ascii="Times New Roman" w:hAnsi="Times New Roman" w:cs="Times New Roman"/>
          <w:sz w:val="26"/>
          <w:szCs w:val="28"/>
        </w:rPr>
        <w:t xml:space="preserve"> </w:t>
      </w:r>
      <w:r w:rsidRPr="008D1E37">
        <w:rPr>
          <w:rFonts w:ascii="Times New Roman" w:hAnsi="Times New Roman" w:cs="Times New Roman"/>
          <w:sz w:val="26"/>
          <w:szCs w:val="28"/>
        </w:rPr>
        <w:t>МИЭМ</w:t>
      </w:r>
      <w:r>
        <w:rPr>
          <w:rFonts w:ascii="Times New Roman" w:hAnsi="Times New Roman" w:cs="Times New Roman"/>
          <w:sz w:val="26"/>
          <w:szCs w:val="28"/>
        </w:rPr>
        <w:t xml:space="preserve"> НИУ ВШЭ</w:t>
      </w:r>
      <w:r w:rsidR="00864905">
        <w:rPr>
          <w:rFonts w:ascii="Times New Roman" w:hAnsi="Times New Roman" w:cs="Times New Roman"/>
          <w:sz w:val="26"/>
          <w:szCs w:val="28"/>
        </w:rPr>
        <w:t xml:space="preserve"> в 2019/2020 учебном году</w:t>
      </w:r>
      <w:r w:rsidRPr="008D1E37">
        <w:rPr>
          <w:rFonts w:ascii="Times New Roman" w:hAnsi="Times New Roman" w:cs="Times New Roman"/>
          <w:sz w:val="26"/>
          <w:szCs w:val="28"/>
        </w:rPr>
        <w:t>.</w:t>
      </w:r>
    </w:p>
    <w:p w:rsidR="00677669" w:rsidRPr="008D1E37" w:rsidRDefault="00677669" w:rsidP="00677669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Общие положения.</w:t>
      </w:r>
    </w:p>
    <w:p w:rsidR="00154258" w:rsidRDefault="00154258" w:rsidP="00E5700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Настоящий документ конкретизирует </w:t>
      </w:r>
      <w:r w:rsidR="00B95EC0">
        <w:rPr>
          <w:rFonts w:ascii="Times New Roman" w:hAnsi="Times New Roman" w:cs="Times New Roman"/>
          <w:sz w:val="26"/>
          <w:szCs w:val="28"/>
        </w:rPr>
        <w:t>п</w:t>
      </w:r>
      <w:r>
        <w:rPr>
          <w:rFonts w:ascii="Times New Roman" w:hAnsi="Times New Roman" w:cs="Times New Roman"/>
          <w:sz w:val="26"/>
          <w:szCs w:val="28"/>
        </w:rPr>
        <w:t xml:space="preserve">равила подготовки и защиты </w:t>
      </w:r>
      <w:r w:rsidR="00B95EC0">
        <w:rPr>
          <w:rFonts w:ascii="Times New Roman" w:hAnsi="Times New Roman" w:cs="Times New Roman"/>
          <w:sz w:val="26"/>
          <w:szCs w:val="28"/>
        </w:rPr>
        <w:t>проекта</w:t>
      </w:r>
      <w:r>
        <w:rPr>
          <w:rFonts w:ascii="Times New Roman" w:hAnsi="Times New Roman" w:cs="Times New Roman"/>
          <w:sz w:val="26"/>
          <w:szCs w:val="28"/>
        </w:rPr>
        <w:t xml:space="preserve"> для студентов, обучающихся по программам </w:t>
      </w:r>
      <w:proofErr w:type="spellStart"/>
      <w:r>
        <w:rPr>
          <w:rFonts w:ascii="Times New Roman" w:hAnsi="Times New Roman" w:cs="Times New Roman"/>
          <w:sz w:val="26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и магистратуры МИЭМ НИУ ВШЭ</w:t>
      </w:r>
      <w:r w:rsidR="00BD44E3">
        <w:rPr>
          <w:rFonts w:ascii="Times New Roman" w:hAnsi="Times New Roman" w:cs="Times New Roman"/>
          <w:sz w:val="26"/>
          <w:szCs w:val="28"/>
        </w:rPr>
        <w:t>,</w:t>
      </w:r>
      <w:r>
        <w:rPr>
          <w:rFonts w:ascii="Times New Roman" w:hAnsi="Times New Roman" w:cs="Times New Roman"/>
          <w:sz w:val="26"/>
          <w:szCs w:val="28"/>
        </w:rPr>
        <w:t xml:space="preserve"> в</w:t>
      </w:r>
      <w:r w:rsidR="00BD44E3">
        <w:rPr>
          <w:rFonts w:ascii="Times New Roman" w:hAnsi="Times New Roman" w:cs="Times New Roman"/>
          <w:sz w:val="26"/>
          <w:szCs w:val="28"/>
        </w:rPr>
        <w:t xml:space="preserve">ыполняющих </w:t>
      </w:r>
      <w:r>
        <w:rPr>
          <w:rFonts w:ascii="Times New Roman" w:hAnsi="Times New Roman" w:cs="Times New Roman"/>
          <w:sz w:val="26"/>
          <w:szCs w:val="28"/>
        </w:rPr>
        <w:t>проект</w:t>
      </w:r>
      <w:r w:rsidR="00BD44E3">
        <w:rPr>
          <w:rFonts w:ascii="Times New Roman" w:hAnsi="Times New Roman" w:cs="Times New Roman"/>
          <w:sz w:val="26"/>
          <w:szCs w:val="28"/>
        </w:rPr>
        <w:t xml:space="preserve"> и представляющих результаты проектной деятельности к </w:t>
      </w:r>
      <w:r w:rsidR="00B95EC0">
        <w:rPr>
          <w:rFonts w:ascii="Times New Roman" w:hAnsi="Times New Roman" w:cs="Times New Roman"/>
          <w:sz w:val="26"/>
          <w:szCs w:val="28"/>
        </w:rPr>
        <w:t>защите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B95EC0" w:rsidRPr="0011162B" w:rsidRDefault="00154258" w:rsidP="00E5700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8"/>
        </w:rPr>
      </w:pPr>
      <w:r w:rsidRPr="0011162B">
        <w:rPr>
          <w:rFonts w:ascii="Times New Roman" w:hAnsi="Times New Roman" w:cs="Times New Roman"/>
          <w:sz w:val="26"/>
          <w:szCs w:val="28"/>
        </w:rPr>
        <w:t xml:space="preserve">Студенты </w:t>
      </w:r>
      <w:r w:rsidR="00B95EC0" w:rsidRPr="0011162B">
        <w:rPr>
          <w:rFonts w:ascii="Times New Roman" w:hAnsi="Times New Roman" w:cs="Times New Roman"/>
          <w:sz w:val="26"/>
          <w:szCs w:val="28"/>
        </w:rPr>
        <w:t>3</w:t>
      </w:r>
      <w:r w:rsidRPr="0011162B">
        <w:rPr>
          <w:rFonts w:ascii="Times New Roman" w:hAnsi="Times New Roman" w:cs="Times New Roman"/>
          <w:sz w:val="26"/>
          <w:szCs w:val="28"/>
        </w:rPr>
        <w:t xml:space="preserve"> курса бакалаврских программ</w:t>
      </w:r>
      <w:r w:rsidR="00B95EC0" w:rsidRPr="0011162B">
        <w:rPr>
          <w:rFonts w:ascii="Times New Roman" w:hAnsi="Times New Roman" w:cs="Times New Roman"/>
          <w:sz w:val="26"/>
          <w:szCs w:val="28"/>
        </w:rPr>
        <w:t xml:space="preserve"> и магистры </w:t>
      </w:r>
      <w:r w:rsidRPr="0011162B">
        <w:rPr>
          <w:rFonts w:ascii="Times New Roman" w:hAnsi="Times New Roman" w:cs="Times New Roman"/>
          <w:sz w:val="26"/>
          <w:szCs w:val="28"/>
        </w:rPr>
        <w:t xml:space="preserve">МИЭМ НИУ ВШЭ в 2019/2020 учебном году </w:t>
      </w:r>
      <w:r w:rsidR="00B95EC0" w:rsidRPr="0011162B">
        <w:rPr>
          <w:rFonts w:ascii="Times New Roman" w:hAnsi="Times New Roman" w:cs="Times New Roman"/>
          <w:sz w:val="26"/>
          <w:szCs w:val="28"/>
        </w:rPr>
        <w:t>в обязательном порядке должны</w:t>
      </w:r>
      <w:r w:rsidRPr="0011162B">
        <w:rPr>
          <w:rFonts w:ascii="Times New Roman" w:hAnsi="Times New Roman" w:cs="Times New Roman"/>
          <w:sz w:val="26"/>
          <w:szCs w:val="28"/>
        </w:rPr>
        <w:t xml:space="preserve"> представлять к защите результат проектной деятельности. </w:t>
      </w:r>
    </w:p>
    <w:p w:rsidR="00B95EC0" w:rsidRPr="0011162B" w:rsidRDefault="00B95EC0" w:rsidP="00E5700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8"/>
        </w:rPr>
      </w:pPr>
      <w:r w:rsidRPr="0011162B">
        <w:rPr>
          <w:rFonts w:ascii="Times New Roman" w:hAnsi="Times New Roman" w:cs="Times New Roman"/>
          <w:sz w:val="26"/>
          <w:szCs w:val="28"/>
        </w:rPr>
        <w:t>Студенты других курсов образовательных программ МИЭМ могут принять участие в проекте на добровольной основе.</w:t>
      </w:r>
    </w:p>
    <w:p w:rsidR="00154258" w:rsidRDefault="00B95EC0" w:rsidP="00E5700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</w:t>
      </w:r>
      <w:r w:rsidR="00400075">
        <w:rPr>
          <w:rFonts w:ascii="Times New Roman" w:hAnsi="Times New Roman" w:cs="Times New Roman"/>
          <w:sz w:val="26"/>
          <w:szCs w:val="28"/>
        </w:rPr>
        <w:t>ешение</w:t>
      </w:r>
      <w:r w:rsidR="00154258">
        <w:rPr>
          <w:rFonts w:ascii="Times New Roman" w:hAnsi="Times New Roman" w:cs="Times New Roman"/>
          <w:sz w:val="26"/>
          <w:szCs w:val="28"/>
        </w:rPr>
        <w:t xml:space="preserve"> о </w:t>
      </w:r>
      <w:r w:rsidR="00400075">
        <w:rPr>
          <w:rFonts w:ascii="Times New Roman" w:hAnsi="Times New Roman" w:cs="Times New Roman"/>
          <w:sz w:val="26"/>
          <w:szCs w:val="28"/>
        </w:rPr>
        <w:t xml:space="preserve">закреплении за студентом </w:t>
      </w:r>
      <w:r w:rsidR="00154258">
        <w:rPr>
          <w:rFonts w:ascii="Times New Roman" w:hAnsi="Times New Roman" w:cs="Times New Roman"/>
          <w:sz w:val="26"/>
          <w:szCs w:val="28"/>
        </w:rPr>
        <w:t xml:space="preserve">темы проекта принимается академическим руководителем образовательной программы и фиксируется </w:t>
      </w:r>
      <w:r w:rsidR="00BD44E3">
        <w:rPr>
          <w:rFonts w:ascii="Times New Roman" w:hAnsi="Times New Roman" w:cs="Times New Roman"/>
          <w:sz w:val="26"/>
          <w:szCs w:val="28"/>
        </w:rPr>
        <w:t xml:space="preserve">менеджером образовательной программы </w:t>
      </w:r>
      <w:r w:rsidR="00154258">
        <w:rPr>
          <w:rFonts w:ascii="Times New Roman" w:hAnsi="Times New Roman" w:cs="Times New Roman"/>
          <w:sz w:val="26"/>
          <w:szCs w:val="28"/>
        </w:rPr>
        <w:t>в индивидуальном учебном плане студента</w:t>
      </w:r>
      <w:r w:rsidR="00BD44E3">
        <w:rPr>
          <w:rFonts w:ascii="Times New Roman" w:hAnsi="Times New Roman" w:cs="Times New Roman"/>
          <w:sz w:val="26"/>
          <w:szCs w:val="28"/>
        </w:rPr>
        <w:t xml:space="preserve"> в установленные сроки</w:t>
      </w:r>
      <w:r w:rsidR="00154258">
        <w:rPr>
          <w:rFonts w:ascii="Times New Roman" w:hAnsi="Times New Roman" w:cs="Times New Roman"/>
          <w:sz w:val="26"/>
          <w:szCs w:val="28"/>
        </w:rPr>
        <w:t xml:space="preserve">. </w:t>
      </w:r>
    </w:p>
    <w:p w:rsidR="008A2EC3" w:rsidRDefault="00AD75EB" w:rsidP="00E5700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051C1">
        <w:rPr>
          <w:rFonts w:ascii="Times New Roman" w:hAnsi="Times New Roman" w:cs="Times New Roman"/>
          <w:sz w:val="26"/>
          <w:szCs w:val="26"/>
        </w:rPr>
        <w:t>Настоящий документ распространяет</w:t>
      </w:r>
      <w:r w:rsidR="00BF1679" w:rsidRPr="007051C1">
        <w:rPr>
          <w:rFonts w:ascii="Times New Roman" w:hAnsi="Times New Roman" w:cs="Times New Roman"/>
          <w:sz w:val="26"/>
          <w:szCs w:val="26"/>
        </w:rPr>
        <w:t xml:space="preserve"> свое действие </w:t>
      </w:r>
      <w:r w:rsidR="00105C62">
        <w:rPr>
          <w:rFonts w:ascii="Times New Roman" w:hAnsi="Times New Roman" w:cs="Times New Roman"/>
          <w:sz w:val="26"/>
          <w:szCs w:val="26"/>
        </w:rPr>
        <w:t>на программные, программно-аппаратные и коммерческие</w:t>
      </w:r>
      <w:r w:rsidRPr="007051C1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105C62">
        <w:rPr>
          <w:rFonts w:ascii="Times New Roman" w:hAnsi="Times New Roman" w:cs="Times New Roman"/>
          <w:sz w:val="26"/>
          <w:szCs w:val="26"/>
        </w:rPr>
        <w:t>ы</w:t>
      </w:r>
      <w:r w:rsidRPr="007051C1">
        <w:rPr>
          <w:rFonts w:ascii="Times New Roman" w:hAnsi="Times New Roman" w:cs="Times New Roman"/>
          <w:sz w:val="26"/>
          <w:szCs w:val="26"/>
        </w:rPr>
        <w:t xml:space="preserve">. </w:t>
      </w:r>
      <w:r w:rsidR="001852F2">
        <w:rPr>
          <w:rFonts w:ascii="Times New Roman" w:hAnsi="Times New Roman" w:cs="Times New Roman"/>
          <w:sz w:val="26"/>
          <w:szCs w:val="26"/>
        </w:rPr>
        <w:t>Особенности</w:t>
      </w:r>
      <w:r w:rsidR="005E2167">
        <w:rPr>
          <w:rFonts w:ascii="Times New Roman" w:hAnsi="Times New Roman" w:cs="Times New Roman"/>
          <w:sz w:val="26"/>
          <w:szCs w:val="26"/>
        </w:rPr>
        <w:t xml:space="preserve"> ведения исследовательск</w:t>
      </w:r>
      <w:r w:rsidR="00A963FD">
        <w:rPr>
          <w:rFonts w:ascii="Times New Roman" w:hAnsi="Times New Roman" w:cs="Times New Roman"/>
          <w:sz w:val="26"/>
          <w:szCs w:val="26"/>
        </w:rPr>
        <w:t xml:space="preserve">их проектов в МИЭМ НИУ ВШЭ </w:t>
      </w:r>
      <w:r w:rsidR="005E2167">
        <w:rPr>
          <w:rFonts w:ascii="Times New Roman" w:hAnsi="Times New Roman" w:cs="Times New Roman"/>
          <w:sz w:val="26"/>
          <w:szCs w:val="26"/>
        </w:rPr>
        <w:t>приведены в приложении 1 к настоящему документу.</w:t>
      </w:r>
    </w:p>
    <w:p w:rsidR="00DF46EE" w:rsidRPr="007051C1" w:rsidRDefault="00DF46EE" w:rsidP="00E5700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Действие настоящего документа распространяется в полной мере на все образовательные программы</w:t>
      </w:r>
      <w:r w:rsidR="00D94E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4EE0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B95EC0">
        <w:rPr>
          <w:rFonts w:ascii="Times New Roman" w:hAnsi="Times New Roman" w:cs="Times New Roman"/>
          <w:sz w:val="26"/>
          <w:szCs w:val="26"/>
        </w:rPr>
        <w:t xml:space="preserve"> и магистратуры</w:t>
      </w:r>
      <w:r>
        <w:rPr>
          <w:rFonts w:ascii="Times New Roman" w:hAnsi="Times New Roman" w:cs="Times New Roman"/>
          <w:sz w:val="26"/>
          <w:szCs w:val="26"/>
        </w:rPr>
        <w:t xml:space="preserve"> МИЭМ НИУ ВШЭ и не требует </w:t>
      </w:r>
      <w:r w:rsidR="00D94EE0">
        <w:rPr>
          <w:rFonts w:ascii="Times New Roman" w:hAnsi="Times New Roman" w:cs="Times New Roman"/>
          <w:sz w:val="26"/>
          <w:szCs w:val="26"/>
        </w:rPr>
        <w:t xml:space="preserve">детализации 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отдельных </w:t>
      </w:r>
      <w:r w:rsidR="00D94EE0">
        <w:rPr>
          <w:rFonts w:ascii="Times New Roman" w:hAnsi="Times New Roman" w:cs="Times New Roman"/>
          <w:sz w:val="26"/>
          <w:szCs w:val="26"/>
        </w:rPr>
        <w:t>Правил</w:t>
      </w:r>
      <w:r>
        <w:rPr>
          <w:rFonts w:ascii="Times New Roman" w:hAnsi="Times New Roman" w:cs="Times New Roman"/>
          <w:sz w:val="26"/>
          <w:szCs w:val="26"/>
        </w:rPr>
        <w:t xml:space="preserve"> для каждой</w:t>
      </w:r>
      <w:r w:rsidR="00D94EE0">
        <w:rPr>
          <w:rFonts w:ascii="Times New Roman" w:hAnsi="Times New Roman" w:cs="Times New Roman"/>
          <w:sz w:val="26"/>
          <w:szCs w:val="26"/>
        </w:rPr>
        <w:t xml:space="preserve"> конкретной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образовательной программы.</w:t>
      </w:r>
    </w:p>
    <w:p w:rsidR="008A2EC3" w:rsidRPr="007051C1" w:rsidRDefault="008A2EC3" w:rsidP="00E570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051C1" w:rsidRPr="007051C1" w:rsidRDefault="007051C1" w:rsidP="00E57008">
      <w:pPr>
        <w:jc w:val="center"/>
        <w:rPr>
          <w:rFonts w:ascii="Times New Roman" w:hAnsi="Times New Roman" w:cs="Times New Roman"/>
          <w:sz w:val="26"/>
          <w:szCs w:val="26"/>
        </w:rPr>
      </w:pPr>
      <w:r w:rsidRPr="007051C1">
        <w:rPr>
          <w:rFonts w:ascii="Times New Roman" w:hAnsi="Times New Roman" w:cs="Times New Roman"/>
          <w:sz w:val="26"/>
          <w:szCs w:val="26"/>
        </w:rPr>
        <w:t>Выбор проекта.</w:t>
      </w:r>
    </w:p>
    <w:p w:rsidR="00677669" w:rsidRDefault="007051C1" w:rsidP="00E5700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Выбор проектов студентами осуществляется в срок до 1</w:t>
      </w:r>
      <w:r w:rsidR="001852F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октября 2019г. и фиксируется в индивидуальном учебном плане</w:t>
      </w:r>
      <w:r w:rsidR="009D0A85">
        <w:rPr>
          <w:rFonts w:ascii="Times New Roman" w:hAnsi="Times New Roman" w:cs="Times New Roman"/>
          <w:sz w:val="26"/>
          <w:szCs w:val="26"/>
        </w:rPr>
        <w:t xml:space="preserve"> менеджером образовательной программы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051C1" w:rsidRDefault="007051C1" w:rsidP="00E5700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Инструментарий выбора определяется в рабочем порядке и доводится до сведения студентов по установленным в</w:t>
      </w:r>
      <w:r w:rsidR="00310E6E">
        <w:rPr>
          <w:rFonts w:ascii="Times New Roman" w:hAnsi="Times New Roman" w:cs="Times New Roman"/>
          <w:sz w:val="26"/>
          <w:szCs w:val="26"/>
        </w:rPr>
        <w:t xml:space="preserve"> МИЭМ</w:t>
      </w:r>
      <w:r>
        <w:rPr>
          <w:rFonts w:ascii="Times New Roman" w:hAnsi="Times New Roman" w:cs="Times New Roman"/>
          <w:sz w:val="26"/>
          <w:szCs w:val="26"/>
        </w:rPr>
        <w:t xml:space="preserve"> НИУ ВШЭ обязательным каналам корпоративной связи</w:t>
      </w:r>
      <w:r w:rsidR="00276D42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электронн</w:t>
      </w:r>
      <w:r w:rsidR="005F6358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почт</w:t>
      </w:r>
      <w:r w:rsidR="005F6358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студента, сайт</w:t>
      </w:r>
      <w:r w:rsidR="005F635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образовательной программы</w:t>
      </w:r>
      <w:r w:rsidR="00276D42">
        <w:rPr>
          <w:rFonts w:ascii="Times New Roman" w:hAnsi="Times New Roman" w:cs="Times New Roman"/>
          <w:sz w:val="26"/>
          <w:szCs w:val="26"/>
        </w:rPr>
        <w:t xml:space="preserve">, </w:t>
      </w:r>
      <w:r w:rsidR="00276D42" w:rsidRPr="00276D42">
        <w:rPr>
          <w:rFonts w:ascii="Times New Roman" w:hAnsi="Times New Roman" w:cs="Times New Roman"/>
          <w:sz w:val="26"/>
          <w:szCs w:val="26"/>
        </w:rPr>
        <w:t xml:space="preserve">Центра управления проектными разработками МИЭМ (Проектного </w:t>
      </w:r>
      <w:r w:rsidR="00276D42" w:rsidRPr="00276D42">
        <w:rPr>
          <w:rFonts w:ascii="Times New Roman" w:hAnsi="Times New Roman" w:cs="Times New Roman"/>
          <w:sz w:val="26"/>
          <w:szCs w:val="26"/>
        </w:rPr>
        <w:lastRenderedPageBreak/>
        <w:t>офиса)</w:t>
      </w:r>
      <w:r>
        <w:rPr>
          <w:rFonts w:ascii="Times New Roman" w:hAnsi="Times New Roman" w:cs="Times New Roman"/>
          <w:sz w:val="26"/>
          <w:szCs w:val="26"/>
        </w:rPr>
        <w:t xml:space="preserve">. Возможно использование дополнительных каналов информирования студентов (презентаций проектов руководителями, индивидуальные консультации по выбору проекта по инициативе студентов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9D0A85" w:rsidRPr="003B1230" w:rsidRDefault="009D0A85" w:rsidP="00E5700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</w:rPr>
        <w:t>Не позднее 15.10.2019г. Учебный офис МИЭМ НИУ ВШЭ издает приказ об утверждении выбранных студентами проектов и руководителей проектов.</w:t>
      </w:r>
      <w:r w:rsidR="00997CA8">
        <w:rPr>
          <w:rFonts w:ascii="Times New Roman" w:hAnsi="Times New Roman" w:cs="Times New Roman"/>
          <w:sz w:val="26"/>
          <w:szCs w:val="28"/>
        </w:rPr>
        <w:t xml:space="preserve"> В </w:t>
      </w:r>
      <w:r w:rsidR="003B1230">
        <w:rPr>
          <w:rFonts w:ascii="Times New Roman" w:hAnsi="Times New Roman" w:cs="Times New Roman"/>
          <w:sz w:val="26"/>
          <w:szCs w:val="28"/>
        </w:rPr>
        <w:t>приложении к приказу в обязательном порядке указываются:</w:t>
      </w:r>
    </w:p>
    <w:p w:rsidR="003B1230" w:rsidRPr="003B1230" w:rsidRDefault="003B1230" w:rsidP="003B123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</w:rPr>
        <w:t>ФИО студента</w:t>
      </w:r>
      <w:r w:rsidR="00526ADC">
        <w:rPr>
          <w:rFonts w:ascii="Times New Roman" w:hAnsi="Times New Roman" w:cs="Times New Roman"/>
          <w:sz w:val="26"/>
          <w:szCs w:val="28"/>
        </w:rPr>
        <w:t xml:space="preserve"> и состав проектных команд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3B1230" w:rsidRPr="003B1230" w:rsidRDefault="003B1230" w:rsidP="003B123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</w:rPr>
        <w:t>ФИО руководителя проекта.</w:t>
      </w:r>
    </w:p>
    <w:p w:rsidR="003B1230" w:rsidRPr="003B1230" w:rsidRDefault="003B1230" w:rsidP="003B123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</w:rPr>
        <w:t>Название проекта на русском и английском языках.</w:t>
      </w:r>
    </w:p>
    <w:p w:rsidR="00526ADC" w:rsidRPr="00526ADC" w:rsidRDefault="00526ADC" w:rsidP="00526AD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 может издаваться в отношении студентов всех образовательных программ </w:t>
      </w:r>
      <w:proofErr w:type="spellStart"/>
      <w:r w:rsidR="00645C6A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1852F2">
        <w:rPr>
          <w:rFonts w:ascii="Times New Roman" w:hAnsi="Times New Roman" w:cs="Times New Roman"/>
          <w:sz w:val="26"/>
          <w:szCs w:val="26"/>
        </w:rPr>
        <w:t xml:space="preserve">, магистратуры и </w:t>
      </w:r>
      <w:proofErr w:type="spellStart"/>
      <w:r w:rsidR="001852F2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="00645C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МИЭМ НИУ ВШЭ.</w:t>
      </w:r>
    </w:p>
    <w:p w:rsidR="0002338D" w:rsidRDefault="0002338D" w:rsidP="00E570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338D" w:rsidRDefault="009D0A85" w:rsidP="00E5700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Проектная документация</w:t>
      </w:r>
    </w:p>
    <w:p w:rsidR="000A4C79" w:rsidRPr="000A4C79" w:rsidRDefault="000A4C79" w:rsidP="000A4C79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>Обязательным требованием к пакету документов, сопровождающим результаты проекта, является проектная документация, оформленная в соответствии с проектным заданием.</w:t>
      </w:r>
    </w:p>
    <w:p w:rsidR="000A4C79" w:rsidRPr="000A4C79" w:rsidRDefault="000A4C79" w:rsidP="000A4C79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>При создании проектной документации участникам проектной команды следует учитывать ее назначение: проектная документация составляется таким образом, чтобы результат проекта можно было тиражировать, использовать, совершенствовать, развивать и т.п.</w:t>
      </w:r>
    </w:p>
    <w:p w:rsidR="000A4C79" w:rsidRPr="000A4C79" w:rsidRDefault="000A4C79" w:rsidP="000A4C79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>В обязательном порядке проектная документация включает:</w:t>
      </w:r>
    </w:p>
    <w:p w:rsidR="000A4C79" w:rsidRPr="000A4C79" w:rsidRDefault="000A4C79" w:rsidP="000A4C79">
      <w:pPr>
        <w:numPr>
          <w:ilvl w:val="1"/>
          <w:numId w:val="1"/>
        </w:numPr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>Техническое задание (или техническое предложение</w:t>
      </w:r>
      <w:r w:rsidRPr="000A4C79">
        <w:rPr>
          <w:rFonts w:ascii="Times New Roman" w:hAnsi="Times New Roman" w:cs="Times New Roman"/>
          <w:sz w:val="26"/>
          <w:szCs w:val="26"/>
          <w:vertAlign w:val="superscript"/>
        </w:rPr>
        <w:footnoteReference w:id="1"/>
      </w:r>
      <w:r w:rsidRPr="000A4C79">
        <w:rPr>
          <w:rFonts w:ascii="Times New Roman" w:hAnsi="Times New Roman" w:cs="Times New Roman"/>
          <w:sz w:val="26"/>
          <w:szCs w:val="26"/>
        </w:rPr>
        <w:t>)</w:t>
      </w:r>
    </w:p>
    <w:p w:rsidR="000A4C79" w:rsidRPr="000A4C79" w:rsidRDefault="000A4C79" w:rsidP="000A4C79">
      <w:pPr>
        <w:numPr>
          <w:ilvl w:val="1"/>
          <w:numId w:val="1"/>
        </w:numPr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>Техническую документацию.</w:t>
      </w:r>
    </w:p>
    <w:p w:rsidR="000A4C79" w:rsidRPr="000A4C79" w:rsidRDefault="000A4C79" w:rsidP="000A4C79">
      <w:pPr>
        <w:numPr>
          <w:ilvl w:val="1"/>
          <w:numId w:val="1"/>
        </w:numPr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>Методику испытаний.</w:t>
      </w:r>
    </w:p>
    <w:p w:rsidR="000A4C79" w:rsidRPr="000A4C79" w:rsidRDefault="000A4C79" w:rsidP="000A4C79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>Техническое предложение (техническое задание) создается не позднее 01.11.2019г. и включает описание идеи (задумки), результата будущего проекта, необходимых ресурсов.</w:t>
      </w:r>
    </w:p>
    <w:p w:rsidR="000A4C79" w:rsidRPr="000A4C79" w:rsidRDefault="000A4C79" w:rsidP="000A4C79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 xml:space="preserve">Техническая документация – это описание результата проекта, правил его функционирования и возможностей использования. </w:t>
      </w:r>
    </w:p>
    <w:p w:rsidR="000A4C79" w:rsidRPr="000A4C79" w:rsidRDefault="000A4C79" w:rsidP="000A4C79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>Методика испытаний – документ, который описывает порядок определения соответствия результатов проектирования заявленным характеристикам.</w:t>
      </w:r>
    </w:p>
    <w:p w:rsidR="000A4C79" w:rsidRPr="000A4C79" w:rsidRDefault="000A4C79" w:rsidP="000A4C79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 xml:space="preserve">Содержание и объем проектной документации регламентируется руководителем проекта. </w:t>
      </w:r>
    </w:p>
    <w:p w:rsidR="000A4C79" w:rsidRPr="000A4C79" w:rsidRDefault="000A4C79" w:rsidP="000A4C79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>Формулировка темы проекта на английском языке является обязательной.</w:t>
      </w:r>
    </w:p>
    <w:p w:rsidR="000A4C79" w:rsidRPr="000A4C79" w:rsidRDefault="000A4C79" w:rsidP="000A4C79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>Утверждение проектной документации осуществляется руководителем проекта. В случае</w:t>
      </w:r>
      <w:proofErr w:type="gramStart"/>
      <w:r w:rsidRPr="000A4C7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0A4C79">
        <w:rPr>
          <w:rFonts w:ascii="Times New Roman" w:hAnsi="Times New Roman" w:cs="Times New Roman"/>
          <w:sz w:val="26"/>
          <w:szCs w:val="26"/>
        </w:rPr>
        <w:t xml:space="preserve"> если в процессе работы над проектом достижение заданного в проектной документации результата не представляется возможным, в проектную </w:t>
      </w:r>
      <w:r w:rsidRPr="000A4C79">
        <w:rPr>
          <w:rFonts w:ascii="Times New Roman" w:hAnsi="Times New Roman" w:cs="Times New Roman"/>
          <w:sz w:val="26"/>
          <w:szCs w:val="26"/>
        </w:rPr>
        <w:lastRenderedPageBreak/>
        <w:t>документацию вносятся изменения с сохранением предыдущей версии проектной документации. Факт внесения изменений в обязательном порядке должен быть отражен во время процедуры защиты проекта.</w:t>
      </w:r>
    </w:p>
    <w:p w:rsidR="000A4C79" w:rsidRPr="000A4C79" w:rsidRDefault="000A4C79" w:rsidP="000A4C7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A4C79" w:rsidRPr="000A4C79" w:rsidRDefault="000A4C79" w:rsidP="000A4C79">
      <w:pPr>
        <w:jc w:val="center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>Заимствования в проектах. Проверка на плагиат.</w:t>
      </w:r>
    </w:p>
    <w:p w:rsidR="000A4C79" w:rsidRPr="000A4C79" w:rsidRDefault="000A4C79" w:rsidP="000A4C79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>Требование обязательной проверки на предмет наличия заимствований через систему «</w:t>
      </w:r>
      <w:r w:rsidRPr="000A4C79">
        <w:rPr>
          <w:rFonts w:ascii="Times New Roman" w:hAnsi="Times New Roman" w:cs="Times New Roman"/>
          <w:sz w:val="26"/>
          <w:szCs w:val="26"/>
          <w:lang w:val="en-US"/>
        </w:rPr>
        <w:t>LMS</w:t>
      </w:r>
      <w:r w:rsidRPr="000A4C79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0A4C79">
        <w:rPr>
          <w:rFonts w:ascii="Times New Roman" w:hAnsi="Times New Roman" w:cs="Times New Roman"/>
          <w:sz w:val="26"/>
          <w:szCs w:val="26"/>
        </w:rPr>
        <w:t>Антиплагиат</w:t>
      </w:r>
      <w:proofErr w:type="spellEnd"/>
      <w:r w:rsidRPr="000A4C79">
        <w:rPr>
          <w:rFonts w:ascii="Times New Roman" w:hAnsi="Times New Roman" w:cs="Times New Roman"/>
          <w:sz w:val="26"/>
          <w:szCs w:val="26"/>
        </w:rPr>
        <w:t xml:space="preserve">» на проектную документацию не распространяется. </w:t>
      </w:r>
    </w:p>
    <w:p w:rsidR="000A4C79" w:rsidRPr="000A4C79" w:rsidRDefault="000A4C79" w:rsidP="000A4C79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79">
        <w:rPr>
          <w:rFonts w:ascii="Times New Roman" w:hAnsi="Times New Roman" w:cs="Times New Roman"/>
          <w:sz w:val="26"/>
          <w:szCs w:val="26"/>
        </w:rPr>
        <w:t>Уникальность получаемого результата и корректность использования источников и ранее созданных аналогичных разработок является ответственностью студента и руководителя проекта. Нарушение прав на использование ранее созданных результатов или создания не уникального результата, классифицируется как нарушение корпоративной этики с применением мер дисциплинарного взыскания, аналогичных к пункту правил внутреннего распорядка НИУ ВШЭ в части нарушения академической этики (плагиат).</w:t>
      </w:r>
    </w:p>
    <w:p w:rsidR="009D0A85" w:rsidRDefault="009D0A85" w:rsidP="00E570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33D6A" w:rsidRDefault="00D33D6A" w:rsidP="00E5700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в проекте и проектные циклы.</w:t>
      </w:r>
    </w:p>
    <w:p w:rsidR="009D0A85" w:rsidRDefault="00D33D6A" w:rsidP="00EA4D6D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Проектный цикл </w:t>
      </w:r>
      <w:r w:rsidR="00057048">
        <w:rPr>
          <w:rFonts w:ascii="Times New Roman" w:hAnsi="Times New Roman" w:cs="Times New Roman"/>
          <w:sz w:val="26"/>
          <w:szCs w:val="26"/>
        </w:rPr>
        <w:t xml:space="preserve">2019/2020 учебного года </w:t>
      </w:r>
      <w:r>
        <w:rPr>
          <w:rFonts w:ascii="Times New Roman" w:hAnsi="Times New Roman" w:cs="Times New Roman"/>
          <w:sz w:val="26"/>
          <w:szCs w:val="26"/>
        </w:rPr>
        <w:t>в МИЭМ НИУ ВШЭ состоит из семи блоков, учитывающих особенности академического календаря</w:t>
      </w:r>
      <w:r w:rsidR="00FB00AF">
        <w:rPr>
          <w:rFonts w:ascii="Times New Roman" w:hAnsi="Times New Roman" w:cs="Times New Roman"/>
          <w:sz w:val="26"/>
          <w:szCs w:val="26"/>
        </w:rPr>
        <w:t xml:space="preserve"> (см. рис.1 и Приложение </w:t>
      </w:r>
      <w:r w:rsidR="0072592B">
        <w:rPr>
          <w:rFonts w:ascii="Times New Roman" w:hAnsi="Times New Roman" w:cs="Times New Roman"/>
          <w:sz w:val="26"/>
          <w:szCs w:val="26"/>
        </w:rPr>
        <w:t>4</w:t>
      </w:r>
      <w:r w:rsidR="00FB00A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75019" w:rsidRDefault="00D33D6A" w:rsidP="00EA4D6D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Типовой блок состоит из </w:t>
      </w:r>
      <w:r w:rsidR="004D20A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недел</w:t>
      </w:r>
      <w:r w:rsidR="004D20A2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, в течение которых студенты </w:t>
      </w:r>
    </w:p>
    <w:p w:rsidR="00275019" w:rsidRDefault="00275019" w:rsidP="002750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получают и/или уточняют задание на проектный цикл (первая неделя блока),  </w:t>
      </w:r>
    </w:p>
    <w:p w:rsidR="00D33D6A" w:rsidRDefault="00D33D6A" w:rsidP="002750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работают над проектной задачей</w:t>
      </w:r>
      <w:r w:rsidR="004D20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отчитываются о результате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="004D20A2">
        <w:rPr>
          <w:rFonts w:ascii="Times New Roman" w:hAnsi="Times New Roman" w:cs="Times New Roman"/>
          <w:sz w:val="26"/>
          <w:szCs w:val="26"/>
        </w:rPr>
        <w:t xml:space="preserve"> (</w:t>
      </w:r>
      <w:r w:rsidR="00275019">
        <w:rPr>
          <w:rFonts w:ascii="Times New Roman" w:hAnsi="Times New Roman" w:cs="Times New Roman"/>
          <w:sz w:val="26"/>
          <w:szCs w:val="26"/>
        </w:rPr>
        <w:t xml:space="preserve">вторая – четвертая </w:t>
      </w:r>
      <w:r w:rsidR="004D20A2">
        <w:rPr>
          <w:rFonts w:ascii="Times New Roman" w:hAnsi="Times New Roman" w:cs="Times New Roman"/>
          <w:sz w:val="26"/>
          <w:szCs w:val="26"/>
        </w:rPr>
        <w:t>недел</w:t>
      </w:r>
      <w:r w:rsidR="00275019">
        <w:rPr>
          <w:rFonts w:ascii="Times New Roman" w:hAnsi="Times New Roman" w:cs="Times New Roman"/>
          <w:sz w:val="26"/>
          <w:szCs w:val="26"/>
        </w:rPr>
        <w:t>и</w:t>
      </w:r>
      <w:r w:rsidR="004D20A2">
        <w:rPr>
          <w:rFonts w:ascii="Times New Roman" w:hAnsi="Times New Roman" w:cs="Times New Roman"/>
          <w:sz w:val="26"/>
          <w:szCs w:val="26"/>
        </w:rPr>
        <w:t xml:space="preserve"> блока)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1529E" w:rsidRPr="00D12124" w:rsidRDefault="0071529E" w:rsidP="00977C2F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12124">
        <w:rPr>
          <w:rFonts w:ascii="Times New Roman" w:hAnsi="Times New Roman" w:cs="Times New Roman"/>
          <w:sz w:val="26"/>
          <w:szCs w:val="26"/>
        </w:rPr>
        <w:t>Трудоемкость каждого блока</w:t>
      </w:r>
      <w:r w:rsidR="00275019" w:rsidRPr="00D12124">
        <w:rPr>
          <w:rFonts w:ascii="Times New Roman" w:hAnsi="Times New Roman" w:cs="Times New Roman"/>
          <w:sz w:val="26"/>
          <w:szCs w:val="26"/>
        </w:rPr>
        <w:t xml:space="preserve"> устанавливается Руководителем проекта</w:t>
      </w:r>
      <w:r w:rsidRPr="00D12124">
        <w:rPr>
          <w:rFonts w:ascii="Times New Roman" w:hAnsi="Times New Roman" w:cs="Times New Roman"/>
          <w:sz w:val="26"/>
          <w:szCs w:val="26"/>
        </w:rPr>
        <w:t xml:space="preserve"> </w:t>
      </w:r>
      <w:r w:rsidR="00275019" w:rsidRPr="00D12124">
        <w:rPr>
          <w:rFonts w:ascii="Times New Roman" w:hAnsi="Times New Roman" w:cs="Times New Roman"/>
          <w:sz w:val="26"/>
          <w:szCs w:val="26"/>
        </w:rPr>
        <w:t xml:space="preserve">и составляет ориентировочно </w:t>
      </w:r>
      <w:r w:rsidRPr="00D12124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Pr="00D12124">
        <w:rPr>
          <w:rFonts w:ascii="Times New Roman" w:hAnsi="Times New Roman" w:cs="Times New Roman"/>
          <w:sz w:val="26"/>
          <w:szCs w:val="26"/>
        </w:rPr>
        <w:t>з.е</w:t>
      </w:r>
      <w:proofErr w:type="spellEnd"/>
      <w:r w:rsidRPr="00D12124">
        <w:rPr>
          <w:rFonts w:ascii="Times New Roman" w:hAnsi="Times New Roman" w:cs="Times New Roman"/>
          <w:sz w:val="26"/>
          <w:szCs w:val="26"/>
        </w:rPr>
        <w:t>.</w:t>
      </w:r>
      <w:r w:rsidR="00721D26" w:rsidRPr="00D12124">
        <w:rPr>
          <w:rFonts w:ascii="Times New Roman" w:hAnsi="Times New Roman" w:cs="Times New Roman"/>
          <w:sz w:val="26"/>
          <w:szCs w:val="26"/>
        </w:rPr>
        <w:t xml:space="preserve"> </w:t>
      </w:r>
      <w:r w:rsidR="006775A4" w:rsidRPr="00D12124">
        <w:rPr>
          <w:rFonts w:ascii="Times New Roman" w:hAnsi="Times New Roman" w:cs="Times New Roman"/>
          <w:sz w:val="26"/>
          <w:szCs w:val="26"/>
        </w:rPr>
        <w:t xml:space="preserve">(38 </w:t>
      </w:r>
      <w:proofErr w:type="spellStart"/>
      <w:r w:rsidR="006775A4" w:rsidRPr="00D12124">
        <w:rPr>
          <w:rFonts w:ascii="Times New Roman" w:hAnsi="Times New Roman" w:cs="Times New Roman"/>
          <w:sz w:val="26"/>
          <w:szCs w:val="26"/>
        </w:rPr>
        <w:t>ак.ч</w:t>
      </w:r>
      <w:proofErr w:type="spellEnd"/>
      <w:r w:rsidR="006775A4" w:rsidRPr="00D12124">
        <w:rPr>
          <w:rFonts w:ascii="Times New Roman" w:hAnsi="Times New Roman" w:cs="Times New Roman"/>
          <w:sz w:val="26"/>
          <w:szCs w:val="26"/>
        </w:rPr>
        <w:t>.)</w:t>
      </w:r>
      <w:r w:rsidR="00721D26" w:rsidRPr="00D12124">
        <w:rPr>
          <w:rFonts w:ascii="Times New Roman" w:hAnsi="Times New Roman" w:cs="Times New Roman"/>
          <w:sz w:val="26"/>
          <w:szCs w:val="26"/>
        </w:rPr>
        <w:t>.</w:t>
      </w:r>
    </w:p>
    <w:p w:rsidR="008F5753" w:rsidRDefault="008F5753" w:rsidP="008F5753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Руководителю проекта рекомендуется планировать работу участников проектной команды таким образом, чтобы по завершении проектного блока можно было</w:t>
      </w:r>
      <w:r w:rsidR="00DD6E13">
        <w:rPr>
          <w:rFonts w:ascii="Times New Roman" w:hAnsi="Times New Roman" w:cs="Times New Roman"/>
          <w:sz w:val="26"/>
          <w:szCs w:val="26"/>
        </w:rPr>
        <w:t xml:space="preserve"> представить и</w:t>
      </w:r>
      <w:r>
        <w:rPr>
          <w:rFonts w:ascii="Times New Roman" w:hAnsi="Times New Roman" w:cs="Times New Roman"/>
          <w:sz w:val="26"/>
          <w:szCs w:val="26"/>
        </w:rPr>
        <w:t xml:space="preserve"> оценить результат.</w:t>
      </w:r>
    </w:p>
    <w:p w:rsidR="00263D14" w:rsidRPr="00D33D6A" w:rsidRDefault="009D530D" w:rsidP="008F5753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63D14">
        <w:rPr>
          <w:rFonts w:ascii="Times New Roman" w:hAnsi="Times New Roman" w:cs="Times New Roman"/>
          <w:sz w:val="26"/>
          <w:szCs w:val="26"/>
        </w:rPr>
        <w:t>мена проекта студентом возможна по завершении конкретного цикла и оформляется в соответствии с действующими в НИУ ВШЭ правилами (по заявлению студента, с внесением соответствующих изменений в приказ).</w:t>
      </w:r>
      <w:r>
        <w:rPr>
          <w:rFonts w:ascii="Times New Roman" w:hAnsi="Times New Roman" w:cs="Times New Roman"/>
          <w:sz w:val="26"/>
          <w:szCs w:val="26"/>
        </w:rPr>
        <w:t xml:space="preserve"> Результаты, полученные студентом по завершении блока, учитываются в общей совокупной оценке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з.е</w:t>
      </w:r>
      <w:proofErr w:type="spellEnd"/>
      <w:r>
        <w:rPr>
          <w:rFonts w:ascii="Times New Roman" w:hAnsi="Times New Roman" w:cs="Times New Roman"/>
          <w:sz w:val="26"/>
          <w:szCs w:val="26"/>
        </w:rPr>
        <w:t>. студента за проект.</w:t>
      </w:r>
    </w:p>
    <w:p w:rsidR="00843878" w:rsidRDefault="00FB00AF" w:rsidP="00FB00A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01A63DBA" wp14:editId="619ABE84">
            <wp:extent cx="4867275" cy="4581525"/>
            <wp:effectExtent l="0" t="0" r="9525" b="9525"/>
            <wp:docPr id="1" name="Рисунок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0AF" w:rsidRDefault="00FB00AF" w:rsidP="00FB00A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Рис.1. Проектные циклы в течение </w:t>
      </w:r>
      <w:r w:rsidR="0095337D">
        <w:rPr>
          <w:rFonts w:ascii="Times New Roman" w:hAnsi="Times New Roman" w:cs="Times New Roman"/>
          <w:sz w:val="26"/>
          <w:szCs w:val="26"/>
        </w:rPr>
        <w:t xml:space="preserve">2019/2020 </w:t>
      </w:r>
      <w:r>
        <w:rPr>
          <w:rFonts w:ascii="Times New Roman" w:hAnsi="Times New Roman" w:cs="Times New Roman"/>
          <w:sz w:val="26"/>
          <w:szCs w:val="26"/>
        </w:rPr>
        <w:t>учебного года</w:t>
      </w:r>
    </w:p>
    <w:p w:rsidR="00FB00AF" w:rsidRDefault="00FB00AF" w:rsidP="00B67EC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12D0">
        <w:rPr>
          <w:rFonts w:ascii="Times New Roman" w:hAnsi="Times New Roman" w:cs="Times New Roman"/>
          <w:sz w:val="26"/>
          <w:szCs w:val="26"/>
        </w:rPr>
        <w:t xml:space="preserve">В 2019/2020 учебном году со стороны руководства МИЭМ НИУ ВШЭ осуществляется </w:t>
      </w:r>
      <w:r>
        <w:rPr>
          <w:rFonts w:ascii="Times New Roman" w:hAnsi="Times New Roman" w:cs="Times New Roman"/>
          <w:sz w:val="26"/>
          <w:szCs w:val="26"/>
        </w:rPr>
        <w:t>две</w:t>
      </w:r>
      <w:r w:rsidRPr="004B12D0">
        <w:rPr>
          <w:rFonts w:ascii="Times New Roman" w:hAnsi="Times New Roman" w:cs="Times New Roman"/>
          <w:sz w:val="26"/>
          <w:szCs w:val="26"/>
        </w:rPr>
        <w:t xml:space="preserve"> обязательных </w:t>
      </w:r>
      <w:r>
        <w:rPr>
          <w:rFonts w:ascii="Times New Roman" w:hAnsi="Times New Roman" w:cs="Times New Roman"/>
          <w:sz w:val="26"/>
          <w:szCs w:val="26"/>
        </w:rPr>
        <w:t>точки промежуточного мониторинга:</w:t>
      </w:r>
    </w:p>
    <w:p w:rsidR="00FB00AF" w:rsidRPr="00FB00AF" w:rsidRDefault="00FB00AF" w:rsidP="00FB00AF">
      <w:pPr>
        <w:pStyle w:val="a3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Защита проекта проводится </w:t>
      </w:r>
      <w:r w:rsidRPr="00FB00AF">
        <w:rPr>
          <w:rFonts w:ascii="Times New Roman" w:hAnsi="Times New Roman" w:cs="Times New Roman"/>
          <w:sz w:val="26"/>
          <w:szCs w:val="26"/>
        </w:rPr>
        <w:t>в период с 21 по 26 октября 2019г.</w:t>
      </w:r>
    </w:p>
    <w:p w:rsidR="00FB00AF" w:rsidRDefault="00FB00AF" w:rsidP="00FB00AF">
      <w:pPr>
        <w:pStyle w:val="a3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Представление промежуточных результатов</w:t>
      </w:r>
      <w:r>
        <w:rPr>
          <w:rStyle w:val="a9"/>
          <w:rFonts w:ascii="Times New Roman" w:hAnsi="Times New Roman" w:cs="Times New Roman"/>
          <w:sz w:val="26"/>
          <w:szCs w:val="26"/>
        </w:rPr>
        <w:footnoteReference w:id="2"/>
      </w:r>
      <w:r>
        <w:rPr>
          <w:rFonts w:ascii="Times New Roman" w:hAnsi="Times New Roman" w:cs="Times New Roman"/>
          <w:sz w:val="26"/>
          <w:szCs w:val="26"/>
        </w:rPr>
        <w:t xml:space="preserve"> с 20 по 31 января 2020г.</w:t>
      </w:r>
    </w:p>
    <w:p w:rsidR="00FB00AF" w:rsidRPr="004B12D0" w:rsidRDefault="00D87C21" w:rsidP="00FB00A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период с 13 по 25 апреля 2020 г.</w:t>
      </w:r>
      <w:r w:rsidR="00FB00AF">
        <w:rPr>
          <w:rFonts w:ascii="Times New Roman" w:hAnsi="Times New Roman" w:cs="Times New Roman"/>
          <w:sz w:val="26"/>
          <w:szCs w:val="26"/>
        </w:rPr>
        <w:t xml:space="preserve"> проходит «</w:t>
      </w:r>
      <w:proofErr w:type="spellStart"/>
      <w:r w:rsidR="00FB00AF">
        <w:rPr>
          <w:rFonts w:ascii="Times New Roman" w:hAnsi="Times New Roman" w:cs="Times New Roman"/>
          <w:sz w:val="26"/>
          <w:szCs w:val="26"/>
        </w:rPr>
        <w:t>Техношоу</w:t>
      </w:r>
      <w:proofErr w:type="spellEnd"/>
      <w:r w:rsidR="00FB00AF">
        <w:rPr>
          <w:rFonts w:ascii="Times New Roman" w:hAnsi="Times New Roman" w:cs="Times New Roman"/>
          <w:sz w:val="26"/>
          <w:szCs w:val="26"/>
        </w:rPr>
        <w:t xml:space="preserve"> МИЭМ» – </w:t>
      </w:r>
      <w:proofErr w:type="spellStart"/>
      <w:r w:rsidR="00FB00AF">
        <w:rPr>
          <w:rFonts w:ascii="Times New Roman" w:hAnsi="Times New Roman" w:cs="Times New Roman"/>
          <w:sz w:val="26"/>
          <w:szCs w:val="26"/>
        </w:rPr>
        <w:t>имиджевое</w:t>
      </w:r>
      <w:proofErr w:type="spellEnd"/>
      <w:r w:rsidR="00FB00AF">
        <w:rPr>
          <w:rFonts w:ascii="Times New Roman" w:hAnsi="Times New Roman" w:cs="Times New Roman"/>
          <w:sz w:val="26"/>
          <w:szCs w:val="26"/>
        </w:rPr>
        <w:t xml:space="preserve"> мероприятие, на котором студенты представляют результаты лучших проектов.</w:t>
      </w:r>
    </w:p>
    <w:p w:rsidR="00FB00AF" w:rsidRDefault="00FB00AF" w:rsidP="0002338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43878" w:rsidRDefault="00393754" w:rsidP="0084387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Экзаменационн</w:t>
      </w:r>
      <w:r w:rsidR="00AB6814">
        <w:rPr>
          <w:rFonts w:ascii="Times New Roman" w:hAnsi="Times New Roman" w:cs="Times New Roman"/>
          <w:sz w:val="26"/>
          <w:szCs w:val="26"/>
        </w:rPr>
        <w:t>ые</w:t>
      </w:r>
      <w:r w:rsidR="00B73E64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AB6814">
        <w:rPr>
          <w:rFonts w:ascii="Times New Roman" w:hAnsi="Times New Roman" w:cs="Times New Roman"/>
          <w:sz w:val="26"/>
          <w:szCs w:val="26"/>
        </w:rPr>
        <w:t>и</w:t>
      </w:r>
      <w:r w:rsidR="00B73E64">
        <w:rPr>
          <w:rFonts w:ascii="Times New Roman" w:hAnsi="Times New Roman" w:cs="Times New Roman"/>
          <w:sz w:val="26"/>
          <w:szCs w:val="26"/>
        </w:rPr>
        <w:t xml:space="preserve"> по приему результатов проектной деятельности.</w:t>
      </w:r>
    </w:p>
    <w:p w:rsidR="00843878" w:rsidRPr="00D12124" w:rsidRDefault="00B73E64" w:rsidP="002A7783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12124">
        <w:rPr>
          <w:rFonts w:ascii="Times New Roman" w:hAnsi="Times New Roman" w:cs="Times New Roman"/>
          <w:sz w:val="26"/>
          <w:szCs w:val="26"/>
        </w:rPr>
        <w:t xml:space="preserve">Порядок формирования </w:t>
      </w:r>
      <w:r w:rsidR="00393754" w:rsidRPr="00D12124">
        <w:rPr>
          <w:rFonts w:ascii="Times New Roman" w:hAnsi="Times New Roman" w:cs="Times New Roman"/>
          <w:sz w:val="26"/>
          <w:szCs w:val="26"/>
        </w:rPr>
        <w:t>Э</w:t>
      </w:r>
      <w:r w:rsidRPr="00D12124">
        <w:rPr>
          <w:rFonts w:ascii="Times New Roman" w:hAnsi="Times New Roman" w:cs="Times New Roman"/>
          <w:sz w:val="26"/>
          <w:szCs w:val="26"/>
        </w:rPr>
        <w:t>кзаменационн</w:t>
      </w:r>
      <w:r w:rsidR="00AB6814" w:rsidRPr="00D12124">
        <w:rPr>
          <w:rFonts w:ascii="Times New Roman" w:hAnsi="Times New Roman" w:cs="Times New Roman"/>
          <w:sz w:val="26"/>
          <w:szCs w:val="26"/>
        </w:rPr>
        <w:t>ых</w:t>
      </w:r>
      <w:r w:rsidRPr="00D12124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AB6814" w:rsidRPr="00D12124">
        <w:rPr>
          <w:rFonts w:ascii="Times New Roman" w:hAnsi="Times New Roman" w:cs="Times New Roman"/>
          <w:sz w:val="26"/>
          <w:szCs w:val="26"/>
        </w:rPr>
        <w:t>й</w:t>
      </w:r>
      <w:r w:rsidR="00393754" w:rsidRPr="00D12124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393754" w:rsidRPr="00D12124">
        <w:rPr>
          <w:rFonts w:ascii="Times New Roman" w:hAnsi="Times New Roman" w:cs="Times New Roman"/>
          <w:sz w:val="26"/>
          <w:szCs w:val="26"/>
        </w:rPr>
        <w:t>ЭК</w:t>
      </w:r>
      <w:proofErr w:type="gramEnd"/>
      <w:r w:rsidR="00393754" w:rsidRPr="00D12124">
        <w:rPr>
          <w:rFonts w:ascii="Times New Roman" w:hAnsi="Times New Roman" w:cs="Times New Roman"/>
          <w:sz w:val="26"/>
          <w:szCs w:val="26"/>
        </w:rPr>
        <w:t>)</w:t>
      </w:r>
      <w:r w:rsidR="00483E17" w:rsidRPr="00D12124">
        <w:rPr>
          <w:rFonts w:ascii="Times New Roman" w:hAnsi="Times New Roman" w:cs="Times New Roman"/>
          <w:sz w:val="26"/>
          <w:szCs w:val="26"/>
        </w:rPr>
        <w:t xml:space="preserve"> </w:t>
      </w:r>
      <w:r w:rsidRPr="00D12124">
        <w:rPr>
          <w:rFonts w:ascii="Times New Roman" w:hAnsi="Times New Roman" w:cs="Times New Roman"/>
          <w:sz w:val="26"/>
          <w:szCs w:val="26"/>
        </w:rPr>
        <w:t xml:space="preserve">для защиты результатов проекта аналогичен формированию </w:t>
      </w:r>
      <w:r w:rsidR="00393754" w:rsidRPr="00D12124">
        <w:rPr>
          <w:rFonts w:ascii="Times New Roman" w:hAnsi="Times New Roman" w:cs="Times New Roman"/>
          <w:sz w:val="26"/>
          <w:szCs w:val="26"/>
        </w:rPr>
        <w:t>ЭК</w:t>
      </w:r>
      <w:r w:rsidRPr="00D12124">
        <w:rPr>
          <w:rFonts w:ascii="Times New Roman" w:hAnsi="Times New Roman" w:cs="Times New Roman"/>
          <w:sz w:val="26"/>
          <w:szCs w:val="26"/>
        </w:rPr>
        <w:t xml:space="preserve"> для защиты </w:t>
      </w:r>
      <w:r w:rsidR="00483E17" w:rsidRPr="00D12124">
        <w:rPr>
          <w:rFonts w:ascii="Times New Roman" w:hAnsi="Times New Roman" w:cs="Times New Roman"/>
          <w:sz w:val="26"/>
          <w:szCs w:val="26"/>
        </w:rPr>
        <w:t>М</w:t>
      </w:r>
      <w:r w:rsidRPr="00D12124">
        <w:rPr>
          <w:rFonts w:ascii="Times New Roman" w:hAnsi="Times New Roman" w:cs="Times New Roman"/>
          <w:sz w:val="26"/>
          <w:szCs w:val="26"/>
        </w:rPr>
        <w:t>КР.</w:t>
      </w:r>
    </w:p>
    <w:p w:rsidR="00C407D5" w:rsidRDefault="00B73E64" w:rsidP="002A7783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12124">
        <w:rPr>
          <w:rFonts w:ascii="Times New Roman" w:hAnsi="Times New Roman" w:cs="Times New Roman"/>
          <w:sz w:val="26"/>
          <w:szCs w:val="26"/>
        </w:rPr>
        <w:t xml:space="preserve">Учитывая междисциплинарный характер задач, выполняемых студентами в проектах, </w:t>
      </w:r>
      <w:r w:rsidR="00C407D5" w:rsidRPr="00D12124">
        <w:rPr>
          <w:rFonts w:ascii="Times New Roman" w:hAnsi="Times New Roman" w:cs="Times New Roman"/>
          <w:sz w:val="26"/>
          <w:szCs w:val="26"/>
        </w:rPr>
        <w:t xml:space="preserve">к составу </w:t>
      </w:r>
      <w:proofErr w:type="gramStart"/>
      <w:r w:rsidRPr="00D12124">
        <w:rPr>
          <w:rFonts w:ascii="Times New Roman" w:hAnsi="Times New Roman" w:cs="Times New Roman"/>
          <w:sz w:val="26"/>
          <w:szCs w:val="26"/>
        </w:rPr>
        <w:t>ЭК</w:t>
      </w:r>
      <w:proofErr w:type="gramEnd"/>
      <w:r w:rsidRPr="00D12124">
        <w:rPr>
          <w:rFonts w:ascii="Times New Roman" w:hAnsi="Times New Roman" w:cs="Times New Roman"/>
          <w:sz w:val="26"/>
          <w:szCs w:val="26"/>
        </w:rPr>
        <w:t xml:space="preserve"> для защиты результатов проекта </w:t>
      </w:r>
      <w:r w:rsidR="00C407D5" w:rsidRPr="00D12124">
        <w:rPr>
          <w:rFonts w:ascii="Times New Roman" w:hAnsi="Times New Roman" w:cs="Times New Roman"/>
          <w:sz w:val="26"/>
          <w:szCs w:val="26"/>
        </w:rPr>
        <w:t>предъявляются</w:t>
      </w:r>
      <w:r w:rsidR="00C407D5" w:rsidRPr="00C407D5">
        <w:rPr>
          <w:rFonts w:ascii="Times New Roman" w:hAnsi="Times New Roman" w:cs="Times New Roman"/>
          <w:sz w:val="26"/>
          <w:szCs w:val="26"/>
        </w:rPr>
        <w:t xml:space="preserve"> </w:t>
      </w:r>
      <w:r w:rsidR="00C407D5">
        <w:rPr>
          <w:rFonts w:ascii="Times New Roman" w:hAnsi="Times New Roman" w:cs="Times New Roman"/>
          <w:sz w:val="26"/>
          <w:szCs w:val="26"/>
        </w:rPr>
        <w:t>обязательные требования наличия заместителя председателя по проектам и наличие членов по разным направлениям инженерной подготовки.</w:t>
      </w:r>
    </w:p>
    <w:p w:rsidR="00B73E64" w:rsidRDefault="00C407D5" w:rsidP="002A7783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ЭК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защиты результатов проекта </w:t>
      </w:r>
      <w:r w:rsidR="00B73E64" w:rsidRPr="00B73E64">
        <w:rPr>
          <w:rFonts w:ascii="Times New Roman" w:hAnsi="Times New Roman" w:cs="Times New Roman"/>
          <w:sz w:val="26"/>
          <w:szCs w:val="26"/>
        </w:rPr>
        <w:t xml:space="preserve">носит междисциплинарный характер и имеет право </w:t>
      </w:r>
      <w:r w:rsidR="00B73E64">
        <w:rPr>
          <w:rFonts w:ascii="Times New Roman" w:hAnsi="Times New Roman" w:cs="Times New Roman"/>
          <w:sz w:val="26"/>
          <w:szCs w:val="26"/>
        </w:rPr>
        <w:t xml:space="preserve">принимать </w:t>
      </w:r>
      <w:r w:rsidR="00AB6814">
        <w:rPr>
          <w:rFonts w:ascii="Times New Roman" w:hAnsi="Times New Roman" w:cs="Times New Roman"/>
          <w:sz w:val="26"/>
          <w:szCs w:val="26"/>
        </w:rPr>
        <w:t>защиту проектов</w:t>
      </w:r>
      <w:r w:rsidR="00B73E64">
        <w:rPr>
          <w:rFonts w:ascii="Times New Roman" w:hAnsi="Times New Roman" w:cs="Times New Roman"/>
          <w:sz w:val="26"/>
          <w:szCs w:val="26"/>
        </w:rPr>
        <w:t xml:space="preserve"> по всем направлениям подготовки </w:t>
      </w:r>
      <w:proofErr w:type="spellStart"/>
      <w:r w:rsidR="00B73E64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B73E64">
        <w:rPr>
          <w:rFonts w:ascii="Times New Roman" w:hAnsi="Times New Roman" w:cs="Times New Roman"/>
          <w:sz w:val="26"/>
          <w:szCs w:val="26"/>
        </w:rPr>
        <w:t xml:space="preserve"> МИЭМ НИУ ВШЭ.</w:t>
      </w:r>
      <w:r w:rsidR="00B73E64" w:rsidRPr="00B73E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3878" w:rsidRDefault="00843878" w:rsidP="002A778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B2357" w:rsidRDefault="00CB2357" w:rsidP="002A778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Рецензия</w:t>
      </w:r>
      <w:r w:rsidR="00D33D6A">
        <w:rPr>
          <w:rFonts w:ascii="Times New Roman" w:hAnsi="Times New Roman" w:cs="Times New Roman"/>
          <w:sz w:val="26"/>
          <w:szCs w:val="26"/>
        </w:rPr>
        <w:t xml:space="preserve"> на проект</w:t>
      </w:r>
    </w:p>
    <w:p w:rsidR="00AB18C4" w:rsidRDefault="00AB18C4" w:rsidP="00AB18C4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Рецензирование результатов выполнения проекта осуществляется независимым экспертом, назначаемым приказом директора МИЭМ НИУ ВШЭ и оформляется в виде развернутого отзыва, содержащего достоинства и недостатки выполнения проекта в соответствии с формой, размещаемой на сайте </w:t>
      </w:r>
      <w:r w:rsidR="00276D42">
        <w:rPr>
          <w:rFonts w:ascii="Times New Roman" w:hAnsi="Times New Roman" w:cs="Times New Roman"/>
          <w:sz w:val="26"/>
          <w:szCs w:val="26"/>
        </w:rPr>
        <w:t>Проектного офиса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F6624" w:rsidRDefault="00FF2207" w:rsidP="002A778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Защита проекта</w:t>
      </w:r>
    </w:p>
    <w:p w:rsidR="003C65BE" w:rsidRDefault="003C65BE" w:rsidP="003C65BE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Команда проекта представляет к защите результат проекта в виде: прототипа, макета и т.д. – в соответствии с параметрами, оговоренными в технической документации. </w:t>
      </w:r>
    </w:p>
    <w:p w:rsidR="003C65BE" w:rsidRDefault="003C65BE" w:rsidP="003C65BE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защите обязаны присутствовать все студенты-участники проектной команды.</w:t>
      </w:r>
    </w:p>
    <w:p w:rsidR="003C65BE" w:rsidRDefault="003C65BE" w:rsidP="003C65BE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процессе защиты каждый участник проектной команды представляет полученные им результаты.</w:t>
      </w:r>
    </w:p>
    <w:p w:rsidR="003C65BE" w:rsidRDefault="003C65BE" w:rsidP="003C65BE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проекта не является докладчиком и может (но не обязан) присутствовать на защите проекта.</w:t>
      </w:r>
    </w:p>
    <w:p w:rsidR="003C65BE" w:rsidRDefault="003C65BE" w:rsidP="003C65BE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Регламент защиты проектов </w:t>
      </w:r>
      <w:r w:rsidR="00630C45">
        <w:rPr>
          <w:rFonts w:ascii="Times New Roman" w:hAnsi="Times New Roman" w:cs="Times New Roman"/>
          <w:sz w:val="26"/>
          <w:szCs w:val="26"/>
        </w:rPr>
        <w:t>размещается на сайте Проектного офиса</w:t>
      </w:r>
      <w:r>
        <w:rPr>
          <w:rFonts w:ascii="Times New Roman" w:hAnsi="Times New Roman" w:cs="Times New Roman"/>
          <w:sz w:val="26"/>
          <w:szCs w:val="26"/>
        </w:rPr>
        <w:t xml:space="preserve"> не позднее, чем за один месяц до даты защиты.</w:t>
      </w:r>
    </w:p>
    <w:p w:rsidR="003C65BE" w:rsidRDefault="003C65BE" w:rsidP="003C65BE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Видео- или аудиозапись защиты проектов обязательна и организуется секретарем ГЭК. Дополнительно может проводиться прямая трансляция процедуры защиты проектов.</w:t>
      </w:r>
    </w:p>
    <w:p w:rsidR="00A36F69" w:rsidRPr="00FF2207" w:rsidRDefault="00A36F69" w:rsidP="00FB00AF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Защита </w:t>
      </w:r>
      <w:r w:rsidR="00DA50A4">
        <w:rPr>
          <w:rFonts w:ascii="Times New Roman" w:hAnsi="Times New Roman" w:cs="Times New Roman"/>
          <w:sz w:val="26"/>
          <w:szCs w:val="26"/>
        </w:rPr>
        <w:t xml:space="preserve">результатов </w:t>
      </w:r>
      <w:r>
        <w:rPr>
          <w:rFonts w:ascii="Times New Roman" w:hAnsi="Times New Roman" w:cs="Times New Roman"/>
          <w:sz w:val="26"/>
          <w:szCs w:val="26"/>
        </w:rPr>
        <w:t>проекта проходит в период</w:t>
      </w:r>
      <w:r w:rsidR="00102DA6">
        <w:rPr>
          <w:rFonts w:ascii="Times New Roman" w:hAnsi="Times New Roman" w:cs="Times New Roman"/>
          <w:sz w:val="26"/>
          <w:szCs w:val="26"/>
        </w:rPr>
        <w:t xml:space="preserve"> с 09 по 21 марта 2020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F2207" w:rsidRDefault="00FF2207" w:rsidP="0002338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72E77" w:rsidRDefault="00972E77" w:rsidP="00972E7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студента в проекте</w:t>
      </w:r>
    </w:p>
    <w:p w:rsidR="00A07A55" w:rsidRPr="00A07A55" w:rsidRDefault="00A07A55" w:rsidP="00A07A55">
      <w:pPr>
        <w:numPr>
          <w:ilvl w:val="0"/>
          <w:numId w:val="1"/>
        </w:numPr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7A55">
        <w:rPr>
          <w:rFonts w:ascii="Times New Roman" w:hAnsi="Times New Roman" w:cs="Times New Roman"/>
          <w:sz w:val="26"/>
          <w:szCs w:val="26"/>
        </w:rPr>
        <w:t>Оценка студента за проект определяется по формуле:</w:t>
      </w:r>
    </w:p>
    <w:p w:rsidR="00A07A55" w:rsidRPr="00A07A55" w:rsidRDefault="00A07A55" w:rsidP="00A07A55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07A55">
        <w:rPr>
          <w:rFonts w:ascii="Times New Roman" w:hAnsi="Times New Roman" w:cs="Times New Roman"/>
          <w:sz w:val="26"/>
          <w:szCs w:val="26"/>
        </w:rPr>
        <w:t>Оценка за проект = 0,1*</w:t>
      </w:r>
      <w:r w:rsidRPr="00A07A55">
        <w:rPr>
          <w:rFonts w:ascii="Times New Roman" w:hAnsi="Times New Roman" w:cs="Times New Roman"/>
          <w:sz w:val="26"/>
          <w:szCs w:val="26"/>
          <w:vertAlign w:val="subscript"/>
        </w:rPr>
        <w:t>Оценка рецензента</w:t>
      </w:r>
      <w:r w:rsidRPr="00A07A55">
        <w:rPr>
          <w:rFonts w:ascii="Times New Roman" w:hAnsi="Times New Roman" w:cs="Times New Roman"/>
          <w:sz w:val="26"/>
          <w:szCs w:val="26"/>
        </w:rPr>
        <w:t xml:space="preserve"> + 0,1*</w:t>
      </w:r>
      <w:r w:rsidRPr="00A07A55">
        <w:rPr>
          <w:rFonts w:ascii="Times New Roman" w:hAnsi="Times New Roman" w:cs="Times New Roman"/>
          <w:sz w:val="26"/>
          <w:szCs w:val="26"/>
          <w:vertAlign w:val="subscript"/>
        </w:rPr>
        <w:t>Оценка руководителя проекта</w:t>
      </w:r>
      <w:r w:rsidRPr="00A07A55">
        <w:rPr>
          <w:rFonts w:ascii="Times New Roman" w:hAnsi="Times New Roman" w:cs="Times New Roman"/>
          <w:sz w:val="26"/>
          <w:szCs w:val="26"/>
        </w:rPr>
        <w:t xml:space="preserve"> + 0,8*</w:t>
      </w:r>
      <w:r w:rsidRPr="00A07A55">
        <w:rPr>
          <w:rFonts w:ascii="Times New Roman" w:hAnsi="Times New Roman" w:cs="Times New Roman"/>
          <w:sz w:val="26"/>
          <w:szCs w:val="26"/>
          <w:vertAlign w:val="subscript"/>
        </w:rPr>
        <w:t>Оценка ГЭК</w:t>
      </w:r>
    </w:p>
    <w:p w:rsidR="00A07A55" w:rsidRPr="00A07A55" w:rsidRDefault="00A07A55" w:rsidP="00A07A55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7A55">
        <w:rPr>
          <w:rFonts w:ascii="Times New Roman" w:hAnsi="Times New Roman" w:cs="Times New Roman"/>
          <w:sz w:val="26"/>
          <w:szCs w:val="26"/>
        </w:rPr>
        <w:t xml:space="preserve">Оценка выставляется каждому студенту индивидуально, с учетом его вклада в результат проектной деятельности. При определении оценки учитывается эффективность работы студента и результат проекта в целом. </w:t>
      </w:r>
    </w:p>
    <w:p w:rsidR="00C61C17" w:rsidRPr="00463E98" w:rsidRDefault="00C61C17" w:rsidP="00463E9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7C21" w:rsidRDefault="00D87C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E2167" w:rsidRDefault="005E2167" w:rsidP="005E2167">
      <w:pPr>
        <w:spacing w:before="20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014E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</w:t>
      </w:r>
      <w:r w:rsidRPr="005014E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</w:p>
    <w:p w:rsidR="005E2167" w:rsidRDefault="005E2167" w:rsidP="002A7783">
      <w:pPr>
        <w:spacing w:before="200" w:after="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Особенности выполнения исследовательских проектов</w:t>
      </w:r>
      <w:r w:rsidR="00160E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инженерного профиля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5E2167" w:rsidRDefault="005E2167" w:rsidP="002A7783">
      <w:pPr>
        <w:rPr>
          <w:rFonts w:ascii="Times New Roman" w:hAnsi="Times New Roman" w:cs="Times New Roman"/>
          <w:sz w:val="26"/>
          <w:szCs w:val="26"/>
        </w:rPr>
      </w:pPr>
    </w:p>
    <w:p w:rsidR="00160E8D" w:rsidRPr="00160E8D" w:rsidRDefault="00160E8D" w:rsidP="002A7783">
      <w:pPr>
        <w:pStyle w:val="a3"/>
        <w:numPr>
          <w:ilvl w:val="0"/>
          <w:numId w:val="11"/>
        </w:numPr>
        <w:spacing w:after="0"/>
        <w:jc w:val="both"/>
        <w:rPr>
          <w:b/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Целью исследовательского проекта может являться</w:t>
      </w:r>
    </w:p>
    <w:p w:rsidR="00160E8D" w:rsidRPr="00160E8D" w:rsidRDefault="00160E8D" w:rsidP="002A7783">
      <w:pPr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построение математической или имитационной модели явления или процесса; математическое или имитационное моделирование явления или процесса;</w:t>
      </w:r>
    </w:p>
    <w:p w:rsidR="00160E8D" w:rsidRPr="00160E8D" w:rsidRDefault="00160E8D" w:rsidP="002A7783">
      <w:pPr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качественный и количественный анализ эмпирических или экспериментальных данных;</w:t>
      </w:r>
    </w:p>
    <w:p w:rsidR="00160E8D" w:rsidRPr="00160E8D" w:rsidRDefault="00160E8D" w:rsidP="002A7783">
      <w:pPr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исследование свойств и характеристик вычислительного алгоритма в применении к задачам математического моделирования либо анализа эмпирических данных;</w:t>
      </w:r>
    </w:p>
    <w:p w:rsidR="00160E8D" w:rsidRPr="00160E8D" w:rsidRDefault="00160E8D" w:rsidP="002A7783">
      <w:pPr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научной задачи, имеющей фундаментальное либо прикладное значение в предметной области исследований;</w:t>
      </w:r>
    </w:p>
    <w:p w:rsidR="00160E8D" w:rsidRPr="00160E8D" w:rsidRDefault="00160E8D" w:rsidP="002A7783">
      <w:p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Если в рамках работ по проекту разрабатывается программное обеспечение (далее – ПО), алгоритмическая составляющая ПО является превалирующей (в противном случае проект является софтверным).</w:t>
      </w:r>
    </w:p>
    <w:p w:rsidR="00160E8D" w:rsidRPr="00160E8D" w:rsidRDefault="00160E8D" w:rsidP="002A7783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Оформление паспорта исследовательского проекта</w:t>
      </w:r>
    </w:p>
    <w:p w:rsidR="00160E8D" w:rsidRPr="00160E8D" w:rsidRDefault="00160E8D" w:rsidP="002A7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Паспорт исследовательского проекта должен содержать следующую информацию: </w:t>
      </w:r>
    </w:p>
    <w:p w:rsidR="00160E8D" w:rsidRPr="00160E8D" w:rsidRDefault="00160E8D" w:rsidP="002A7783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Название проекта на русском и английском языке</w:t>
      </w:r>
    </w:p>
    <w:p w:rsidR="00160E8D" w:rsidRPr="00160E8D" w:rsidRDefault="00160E8D" w:rsidP="002A7783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Ключевые слова (не более 15 терминов)</w:t>
      </w:r>
    </w:p>
    <w:p w:rsidR="00160E8D" w:rsidRPr="00160E8D" w:rsidRDefault="00160E8D" w:rsidP="002A7783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Аннотация проекта (объемом не более 2 стр.; в том числе кратко – актуальность решения указанной выше научной проблемы и научная новизна)</w:t>
      </w:r>
    </w:p>
    <w:p w:rsidR="00160E8D" w:rsidRPr="00160E8D" w:rsidRDefault="00160E8D" w:rsidP="002A7783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Ожидаемые результаты и их значимость (указываются результаты, их научная и общественная значимость (соответствие предполагаемых результатов мировому уровню исследований, возможность практического использования ожидаемых результатов проекта)</w:t>
      </w:r>
    </w:p>
    <w:p w:rsidR="00160E8D" w:rsidRPr="00160E8D" w:rsidRDefault="00160E8D" w:rsidP="002A7783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к участникам проекта (</w:t>
      </w:r>
      <w:proofErr w:type="spellStart"/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пререквизиты</w:t>
      </w:r>
      <w:proofErr w:type="spellEnd"/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др. при необходимости) </w:t>
      </w:r>
    </w:p>
    <w:p w:rsidR="00160E8D" w:rsidRPr="00160E8D" w:rsidRDefault="00160E8D" w:rsidP="002A7783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о научных изданиях, в которых планируется опубликовать результаты проекта.</w:t>
      </w:r>
    </w:p>
    <w:p w:rsidR="00160E8D" w:rsidRPr="00160E8D" w:rsidRDefault="00160E8D" w:rsidP="002A7783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Продолжительность проекта</w:t>
      </w:r>
    </w:p>
    <w:p w:rsidR="00160E8D" w:rsidRPr="00160E8D" w:rsidRDefault="00160E8D" w:rsidP="002A7783">
      <w:p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 предметной области, постановка задачи, проектирование, реализация, анализ результатов: 1 учебный год (с соблюдением проектных циклов в рамках академического календаря). </w:t>
      </w:r>
    </w:p>
    <w:p w:rsidR="00160E8D" w:rsidRPr="00160E8D" w:rsidRDefault="00160E8D" w:rsidP="002A7783">
      <w:p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проектов длительностью более одного учебного года предусматриваются критерии ежегодной промежуточной аттестации.</w:t>
      </w:r>
    </w:p>
    <w:p w:rsidR="00160E8D" w:rsidRPr="00160E8D" w:rsidRDefault="00160E8D" w:rsidP="002A7783">
      <w:p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исследовательских проектов характерным является итеративный процесс выполнения: анализ результатов предыдущего этапа может приводить к </w:t>
      </w: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видоизменению постановки задачи (с последующими проектированием, реализацией и анализом результатов).</w:t>
      </w:r>
    </w:p>
    <w:p w:rsidR="00160E8D" w:rsidRPr="00160E8D" w:rsidRDefault="00160E8D" w:rsidP="002A7783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Оформление результатов проекта</w:t>
      </w:r>
    </w:p>
    <w:p w:rsidR="00160E8D" w:rsidRPr="00160E8D" w:rsidRDefault="00160E8D" w:rsidP="002A7783">
      <w:p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Обязательным результатом проекта является научный отчет. Отчет должен иметь степень детализации, достаточную для возможности независимого воспроизведения полученных в проекте результатов. </w:t>
      </w:r>
    </w:p>
    <w:p w:rsidR="00160E8D" w:rsidRPr="00160E8D" w:rsidRDefault="00160E8D" w:rsidP="002A7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Отчет включает в себя</w:t>
      </w:r>
    </w:p>
    <w:p w:rsidR="00160E8D" w:rsidRPr="00160E8D" w:rsidRDefault="00160E8D" w:rsidP="002A778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предметной области и обзор литературы</w:t>
      </w:r>
    </w:p>
    <w:p w:rsidR="00160E8D" w:rsidRPr="00160E8D" w:rsidRDefault="00160E8D" w:rsidP="002A778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Обоснование актуальности проводимого исследования и анализ современного состояния исследований в предметной области</w:t>
      </w:r>
    </w:p>
    <w:p w:rsidR="00160E8D" w:rsidRPr="00160E8D" w:rsidRDefault="00160E8D" w:rsidP="002A778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Подробное описание подходов, методов и математических моделей, использованных при реализации проекта </w:t>
      </w:r>
    </w:p>
    <w:p w:rsidR="00160E8D" w:rsidRPr="00160E8D" w:rsidRDefault="00160E8D" w:rsidP="002A7783">
      <w:pPr>
        <w:numPr>
          <w:ilvl w:val="0"/>
          <w:numId w:val="9"/>
        </w:num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Подробное обсуждение полученных результатов и сопоставление с мировым уровнем</w:t>
      </w:r>
    </w:p>
    <w:p w:rsidR="00160E8D" w:rsidRPr="00160E8D" w:rsidRDefault="00160E8D" w:rsidP="002A7783">
      <w:pPr>
        <w:numPr>
          <w:ilvl w:val="0"/>
          <w:numId w:val="9"/>
        </w:num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 в рамках работ по проекту алгоритмическое программное обеспечение, эмпирические исходные данные должны быть размещены в открытом доступе в системе контроля версий. В отчете должны содержаться листинги программного кода либо ссылки на размещенное в открытом доступе ПО с указанием версий.</w:t>
      </w:r>
    </w:p>
    <w:p w:rsidR="00160E8D" w:rsidRPr="00160E8D" w:rsidRDefault="00160E8D" w:rsidP="002A7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Результаты, полученные в рамках выполнения проекта, должны проходить публичную апробацию в виде устных либо стендовых докладов на научных семинарах подразделений ВШЭ, студенческих обществ, научно-технических конференциях студенческого, национального и международного уровня.</w:t>
      </w:r>
    </w:p>
    <w:p w:rsidR="00160E8D" w:rsidRPr="00160E8D" w:rsidRDefault="00160E8D" w:rsidP="002A7783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Требования к процессу работ по проекту</w:t>
      </w:r>
    </w:p>
    <w:p w:rsidR="00160E8D" w:rsidRPr="00160E8D" w:rsidRDefault="00160E8D" w:rsidP="002A7783">
      <w:p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Непрерывное ведение журнала выполнения проекта с использованием системы проектного управления </w:t>
      </w:r>
      <w:proofErr w:type="spellStart"/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Trello</w:t>
      </w:r>
      <w:proofErr w:type="spellEnd"/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 необходимости системы контроля версий. Журнал выполнения включается в отчет в полнотекстовом виде либо в виде гиперссылки на соответствующий онлайн ресурс.</w:t>
      </w:r>
    </w:p>
    <w:p w:rsidR="00160E8D" w:rsidRPr="00160E8D" w:rsidRDefault="00160E8D" w:rsidP="002A7783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Типовые роли участников команды участников исследовательского проекта</w:t>
      </w:r>
    </w:p>
    <w:p w:rsidR="00160E8D" w:rsidRPr="00160E8D" w:rsidRDefault="00160E8D" w:rsidP="002A7783">
      <w:pPr>
        <w:pStyle w:val="a3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Стажер-исследователь</w:t>
      </w:r>
    </w:p>
    <w:p w:rsidR="00160E8D" w:rsidRPr="00160E8D" w:rsidRDefault="00160E8D" w:rsidP="002A7783">
      <w:pPr>
        <w:pStyle w:val="a3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Лаборант</w:t>
      </w:r>
    </w:p>
    <w:p w:rsidR="00160E8D" w:rsidRPr="00160E8D" w:rsidRDefault="00160E8D" w:rsidP="002A7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0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Рекомендуемый состав команды не более 3 человек. </w:t>
      </w:r>
    </w:p>
    <w:p w:rsidR="00160E8D" w:rsidRDefault="00160E8D" w:rsidP="002A7783">
      <w:pPr>
        <w:rPr>
          <w:rFonts w:ascii="Times New Roman" w:hAnsi="Times New Roman" w:cs="Times New Roman"/>
          <w:sz w:val="26"/>
          <w:szCs w:val="26"/>
        </w:rPr>
      </w:pPr>
    </w:p>
    <w:p w:rsidR="005E2167" w:rsidRDefault="005E21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014ED" w:rsidRDefault="005014ED" w:rsidP="005014ED">
      <w:pPr>
        <w:spacing w:before="20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1" w:name="приложение1"/>
      <w:bookmarkEnd w:id="1"/>
      <w:r w:rsidRPr="005014E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Приложение </w:t>
      </w:r>
      <w:r w:rsidR="005E216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</w:t>
      </w:r>
      <w:r w:rsidRPr="005014E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</w:p>
    <w:p w:rsidR="005014ED" w:rsidRDefault="005014ED" w:rsidP="005E2167">
      <w:pPr>
        <w:spacing w:before="20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Особенности технической документации в зависимости от типа проекта</w:t>
      </w:r>
    </w:p>
    <w:p w:rsidR="005014ED" w:rsidRDefault="005014ED" w:rsidP="002A7783">
      <w:pPr>
        <w:pStyle w:val="ab"/>
        <w:shd w:val="clear" w:color="auto" w:fill="FEFEFE"/>
        <w:spacing w:before="0" w:beforeAutospacing="0" w:after="150" w:afterAutospacing="0" w:line="276" w:lineRule="auto"/>
        <w:jc w:val="center"/>
        <w:rPr>
          <w:b/>
          <w:color w:val="222222"/>
          <w:sz w:val="28"/>
          <w:szCs w:val="28"/>
        </w:rPr>
      </w:pPr>
    </w:p>
    <w:p w:rsidR="005014ED" w:rsidRPr="005014ED" w:rsidRDefault="005014ED" w:rsidP="002A7783">
      <w:pPr>
        <w:pStyle w:val="ab"/>
        <w:shd w:val="clear" w:color="auto" w:fill="FEFEFE"/>
        <w:spacing w:before="0" w:beforeAutospacing="0" w:after="150" w:afterAutospacing="0" w:line="276" w:lineRule="auto"/>
        <w:rPr>
          <w:b/>
          <w:color w:val="222222"/>
          <w:sz w:val="22"/>
          <w:szCs w:val="22"/>
        </w:rPr>
      </w:pPr>
      <w:r w:rsidRPr="005014ED">
        <w:rPr>
          <w:b/>
          <w:color w:val="222222"/>
          <w:sz w:val="22"/>
          <w:szCs w:val="22"/>
        </w:rPr>
        <w:t>Техническая документация на изделие</w:t>
      </w:r>
    </w:p>
    <w:p w:rsidR="005014ED" w:rsidRPr="005014ED" w:rsidRDefault="005014ED" w:rsidP="002A7783">
      <w:pPr>
        <w:pStyle w:val="ab"/>
        <w:numPr>
          <w:ilvl w:val="0"/>
          <w:numId w:val="5"/>
        </w:numPr>
        <w:shd w:val="clear" w:color="auto" w:fill="FEFEFE"/>
        <w:spacing w:before="0" w:beforeAutospacing="0" w:after="0" w:afterAutospacing="0" w:line="276" w:lineRule="auto"/>
        <w:rPr>
          <w:color w:val="222222"/>
          <w:sz w:val="22"/>
          <w:szCs w:val="22"/>
        </w:rPr>
      </w:pPr>
      <w:r w:rsidRPr="005014ED">
        <w:rPr>
          <w:color w:val="222222"/>
          <w:sz w:val="22"/>
          <w:szCs w:val="22"/>
        </w:rPr>
        <w:t xml:space="preserve">Конструкторская документация. </w:t>
      </w:r>
    </w:p>
    <w:p w:rsidR="005014ED" w:rsidRPr="005014ED" w:rsidRDefault="005014ED" w:rsidP="002A7783">
      <w:pPr>
        <w:pStyle w:val="ab"/>
        <w:numPr>
          <w:ilvl w:val="1"/>
          <w:numId w:val="5"/>
        </w:numPr>
        <w:shd w:val="clear" w:color="auto" w:fill="FEFEFE"/>
        <w:spacing w:before="0" w:beforeAutospacing="0" w:after="0" w:afterAutospacing="0" w:line="276" w:lineRule="auto"/>
        <w:rPr>
          <w:color w:val="222222"/>
          <w:sz w:val="22"/>
          <w:szCs w:val="22"/>
        </w:rPr>
      </w:pPr>
      <w:r w:rsidRPr="005014ED">
        <w:rPr>
          <w:color w:val="222222"/>
          <w:sz w:val="22"/>
          <w:szCs w:val="22"/>
        </w:rPr>
        <w:t xml:space="preserve">Чертежи различного назначения (габаритный, сборочный, теоретический, общего вида и другие).  </w:t>
      </w:r>
    </w:p>
    <w:p w:rsidR="005014ED" w:rsidRPr="005014ED" w:rsidRDefault="005014ED" w:rsidP="002A7783">
      <w:pPr>
        <w:pStyle w:val="ab"/>
        <w:numPr>
          <w:ilvl w:val="1"/>
          <w:numId w:val="5"/>
        </w:numPr>
        <w:shd w:val="clear" w:color="auto" w:fill="FEFEFE"/>
        <w:spacing w:before="0" w:beforeAutospacing="0" w:after="0" w:afterAutospacing="0" w:line="276" w:lineRule="auto"/>
        <w:rPr>
          <w:color w:val="222222"/>
          <w:sz w:val="22"/>
          <w:szCs w:val="22"/>
        </w:rPr>
      </w:pPr>
      <w:r w:rsidRPr="005014ED">
        <w:rPr>
          <w:color w:val="222222"/>
          <w:sz w:val="22"/>
          <w:szCs w:val="22"/>
        </w:rPr>
        <w:t>Спецификация (перечень всех составляющих частей и сборочных единиц).</w:t>
      </w:r>
    </w:p>
    <w:p w:rsidR="005014ED" w:rsidRPr="005014ED" w:rsidRDefault="005014ED" w:rsidP="002A7783">
      <w:pPr>
        <w:pStyle w:val="ab"/>
        <w:numPr>
          <w:ilvl w:val="0"/>
          <w:numId w:val="5"/>
        </w:numPr>
        <w:shd w:val="clear" w:color="auto" w:fill="FEFEFE"/>
        <w:spacing w:before="0" w:beforeAutospacing="0" w:after="0" w:afterAutospacing="0" w:line="276" w:lineRule="auto"/>
        <w:rPr>
          <w:color w:val="222222"/>
          <w:sz w:val="22"/>
          <w:szCs w:val="22"/>
        </w:rPr>
      </w:pPr>
      <w:r w:rsidRPr="005014ED">
        <w:rPr>
          <w:color w:val="222222"/>
          <w:sz w:val="22"/>
          <w:szCs w:val="22"/>
        </w:rPr>
        <w:t>Технические условия  (документ, описывающий дальнейший порядок контроля готового изделия и его эксплуатации).</w:t>
      </w:r>
    </w:p>
    <w:p w:rsidR="005014ED" w:rsidRPr="005014ED" w:rsidRDefault="005014ED" w:rsidP="002A7783">
      <w:pPr>
        <w:pStyle w:val="ab"/>
        <w:numPr>
          <w:ilvl w:val="0"/>
          <w:numId w:val="5"/>
        </w:numPr>
        <w:shd w:val="clear" w:color="auto" w:fill="FEFEFE"/>
        <w:spacing w:before="0" w:beforeAutospacing="0" w:after="0" w:afterAutospacing="0" w:line="276" w:lineRule="auto"/>
        <w:rPr>
          <w:color w:val="222222"/>
          <w:sz w:val="22"/>
          <w:szCs w:val="22"/>
        </w:rPr>
      </w:pPr>
      <w:r w:rsidRPr="005014ED">
        <w:rPr>
          <w:color w:val="222222"/>
          <w:sz w:val="22"/>
          <w:szCs w:val="22"/>
        </w:rPr>
        <w:t>Пояснительная записка  (обоснование способа производства и обработки изделия и возможные примечания к проекту).</w:t>
      </w:r>
    </w:p>
    <w:p w:rsidR="005014ED" w:rsidRPr="005014ED" w:rsidRDefault="005014ED" w:rsidP="002A7783">
      <w:pPr>
        <w:pStyle w:val="ab"/>
        <w:numPr>
          <w:ilvl w:val="0"/>
          <w:numId w:val="5"/>
        </w:numPr>
        <w:shd w:val="clear" w:color="auto" w:fill="FEFEFE"/>
        <w:spacing w:before="0" w:beforeAutospacing="0" w:after="0" w:afterAutospacing="0" w:line="276" w:lineRule="auto"/>
        <w:rPr>
          <w:color w:val="222222"/>
          <w:sz w:val="22"/>
          <w:szCs w:val="22"/>
        </w:rPr>
      </w:pPr>
      <w:r w:rsidRPr="005014ED">
        <w:rPr>
          <w:color w:val="222222"/>
          <w:sz w:val="22"/>
          <w:szCs w:val="22"/>
        </w:rPr>
        <w:t>Эксплуатационная документация (</w:t>
      </w:r>
      <w:r w:rsidRPr="005014ED">
        <w:rPr>
          <w:sz w:val="22"/>
          <w:szCs w:val="22"/>
        </w:rPr>
        <w:t>ГОСТ 2.601-2013</w:t>
      </w:r>
      <w:r w:rsidRPr="005014ED">
        <w:rPr>
          <w:color w:val="222222"/>
          <w:sz w:val="22"/>
          <w:szCs w:val="22"/>
        </w:rPr>
        <w:t>).</w:t>
      </w:r>
    </w:p>
    <w:p w:rsidR="005014ED" w:rsidRPr="005014ED" w:rsidRDefault="005014ED" w:rsidP="002A7783">
      <w:pPr>
        <w:pStyle w:val="ab"/>
        <w:numPr>
          <w:ilvl w:val="0"/>
          <w:numId w:val="5"/>
        </w:numPr>
        <w:shd w:val="clear" w:color="auto" w:fill="FEFEFE"/>
        <w:spacing w:before="0" w:beforeAutospacing="0" w:after="240" w:afterAutospacing="0" w:line="276" w:lineRule="auto"/>
        <w:rPr>
          <w:color w:val="222222"/>
          <w:sz w:val="22"/>
          <w:szCs w:val="22"/>
        </w:rPr>
      </w:pPr>
      <w:r w:rsidRPr="005014ED">
        <w:rPr>
          <w:color w:val="222222"/>
          <w:sz w:val="22"/>
          <w:szCs w:val="22"/>
        </w:rPr>
        <w:t xml:space="preserve">Программы и методики испытаний. </w:t>
      </w:r>
    </w:p>
    <w:p w:rsidR="005014ED" w:rsidRPr="005014ED" w:rsidRDefault="005014ED" w:rsidP="002A7783">
      <w:pPr>
        <w:rPr>
          <w:rFonts w:ascii="Times New Roman" w:hAnsi="Times New Roman" w:cs="Times New Roman"/>
          <w:b/>
        </w:rPr>
      </w:pPr>
      <w:r w:rsidRPr="005014ED">
        <w:rPr>
          <w:rFonts w:ascii="Times New Roman" w:hAnsi="Times New Roman" w:cs="Times New Roman"/>
          <w:b/>
        </w:rPr>
        <w:t>Техническая документация на программный продукт</w:t>
      </w:r>
    </w:p>
    <w:p w:rsidR="005014ED" w:rsidRPr="005014ED" w:rsidRDefault="005014ED" w:rsidP="002A7783">
      <w:pPr>
        <w:rPr>
          <w:rFonts w:ascii="Times New Roman" w:hAnsi="Times New Roman" w:cs="Times New Roman"/>
        </w:rPr>
      </w:pPr>
      <w:r w:rsidRPr="005014ED">
        <w:rPr>
          <w:rFonts w:ascii="Times New Roman" w:hAnsi="Times New Roman" w:cs="Times New Roman"/>
        </w:rPr>
        <w:t xml:space="preserve"> </w:t>
      </w:r>
      <w:r w:rsidRPr="005014ED">
        <w:rPr>
          <w:rFonts w:ascii="Times New Roman" w:hAnsi="Times New Roman" w:cs="Times New Roman"/>
        </w:rPr>
        <w:tab/>
        <w:t>ТД на программный продукт (программу) разрабатывается в соответствии с требованиями ГОСТ ЕСПД и включает:</w:t>
      </w:r>
    </w:p>
    <w:p w:rsidR="005014ED" w:rsidRPr="005014ED" w:rsidRDefault="005014ED" w:rsidP="002A7783">
      <w:pPr>
        <w:pStyle w:val="a3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</w:rPr>
      </w:pPr>
      <w:r w:rsidRPr="005014ED">
        <w:rPr>
          <w:rFonts w:ascii="Times New Roman" w:hAnsi="Times New Roman" w:cs="Times New Roman"/>
        </w:rPr>
        <w:t>Программная документация – документация, содержащая сведения, необходимые для разработки, изготовления, эксплуатации и сопровождения программы (программного изделия).</w:t>
      </w:r>
    </w:p>
    <w:p w:rsidR="005014ED" w:rsidRPr="005014ED" w:rsidRDefault="005014ED" w:rsidP="002A7783">
      <w:pPr>
        <w:pStyle w:val="a3"/>
        <w:numPr>
          <w:ilvl w:val="0"/>
          <w:numId w:val="6"/>
        </w:numPr>
        <w:contextualSpacing w:val="0"/>
        <w:rPr>
          <w:rFonts w:ascii="Times New Roman" w:hAnsi="Times New Roman" w:cs="Times New Roman"/>
        </w:rPr>
      </w:pPr>
      <w:r w:rsidRPr="005014ED">
        <w:rPr>
          <w:rFonts w:ascii="Times New Roman" w:hAnsi="Times New Roman" w:cs="Times New Roman"/>
        </w:rPr>
        <w:t>Эксплуатационная документация – документация, необходимая для обеспечения функционирования и эксплуатации программного изделия.</w:t>
      </w:r>
    </w:p>
    <w:p w:rsidR="005014ED" w:rsidRPr="005014ED" w:rsidRDefault="005014ED" w:rsidP="002A7783">
      <w:pPr>
        <w:spacing w:after="0"/>
        <w:rPr>
          <w:rFonts w:ascii="Times New Roman" w:hAnsi="Times New Roman" w:cs="Times New Roman"/>
          <w:b/>
          <w:i/>
        </w:rPr>
      </w:pPr>
      <w:r w:rsidRPr="005014ED">
        <w:rPr>
          <w:rFonts w:ascii="Times New Roman" w:hAnsi="Times New Roman" w:cs="Times New Roman"/>
          <w:b/>
          <w:i/>
        </w:rPr>
        <w:t>Виды документации на программный продукт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051"/>
      </w:tblGrid>
      <w:tr w:rsidR="005014ED" w:rsidRPr="009E6EEB" w:rsidTr="005014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Спецификация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Состав программы и документации на нее</w:t>
            </w:r>
          </w:p>
        </w:tc>
      </w:tr>
      <w:tr w:rsidR="005014ED" w:rsidRPr="009E6EEB" w:rsidTr="005014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Ведомость держателей подлинников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Перечень предприятий, на которых хранят подлинники программных документов</w:t>
            </w:r>
          </w:p>
        </w:tc>
      </w:tr>
      <w:tr w:rsidR="005014ED" w:rsidRPr="009E6EEB" w:rsidTr="005014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Текст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Запись программы с необходимыми комментариями</w:t>
            </w:r>
          </w:p>
        </w:tc>
      </w:tr>
      <w:tr w:rsidR="005014ED" w:rsidRPr="009E6EEB" w:rsidTr="005014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Описание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Сведения о логической структуре и функционировании программы</w:t>
            </w:r>
          </w:p>
        </w:tc>
      </w:tr>
      <w:tr w:rsidR="005014ED" w:rsidRPr="009E6EEB" w:rsidTr="005014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Программа и методика испытаний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Требования, подлежащие проверке при испытании программы, а также порядок и методы их контроля</w:t>
            </w:r>
          </w:p>
        </w:tc>
      </w:tr>
      <w:tr w:rsidR="005014ED" w:rsidRPr="009E6EEB" w:rsidTr="005014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Техническое 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Назначение и область применения программы, технические, технико-экономические и специальные требования, предъявляемые к программе, необходимые стадии и сроки разработки, виды испытаний</w:t>
            </w:r>
          </w:p>
        </w:tc>
      </w:tr>
      <w:tr w:rsidR="005014ED" w:rsidRPr="009E6EEB" w:rsidTr="005014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Пояснительная записка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Схема алгоритма, общее описание алгоритма и (или) функционирования программы, а также обоснование принятых технических и технико-экономических решений</w:t>
            </w:r>
          </w:p>
        </w:tc>
      </w:tr>
      <w:tr w:rsidR="005014ED" w:rsidRPr="009E6EEB" w:rsidTr="005014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Эксплуатационные документы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Сведения для обеспечения функционирования и эксплуатации программы</w:t>
            </w:r>
          </w:p>
        </w:tc>
      </w:tr>
    </w:tbl>
    <w:p w:rsidR="005014ED" w:rsidRPr="005014ED" w:rsidRDefault="005014ED" w:rsidP="005014ED">
      <w:pPr>
        <w:spacing w:before="200" w:after="0"/>
        <w:rPr>
          <w:rFonts w:ascii="Times New Roman" w:hAnsi="Times New Roman" w:cs="Times New Roman"/>
          <w:b/>
          <w:i/>
        </w:rPr>
      </w:pPr>
      <w:r w:rsidRPr="005014ED">
        <w:rPr>
          <w:rFonts w:ascii="Times New Roman" w:hAnsi="Times New Roman" w:cs="Times New Roman"/>
          <w:b/>
          <w:i/>
        </w:rPr>
        <w:t>Виды эксплуатационной документации и требования к ней</w:t>
      </w:r>
    </w:p>
    <w:tbl>
      <w:tblPr>
        <w:tblW w:w="929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7020"/>
      </w:tblGrid>
      <w:tr w:rsidR="005014ED" w:rsidRPr="009E6EEB" w:rsidTr="005014ED">
        <w:trPr>
          <w:jc w:val="center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Ведомость эксплуатационных документов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Перечень эксплуатационных документов на программный продукт</w:t>
            </w:r>
          </w:p>
        </w:tc>
      </w:tr>
      <w:tr w:rsidR="005014ED" w:rsidRPr="009E6EEB" w:rsidTr="005014ED">
        <w:trPr>
          <w:jc w:val="center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Формуляр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 xml:space="preserve">Основные характеристики программы, комплектность и сведения об </w:t>
            </w:r>
            <w:r w:rsidRPr="005014ED">
              <w:rPr>
                <w:rFonts w:ascii="Times New Roman" w:hAnsi="Times New Roman" w:cs="Times New Roman"/>
              </w:rPr>
              <w:lastRenderedPageBreak/>
              <w:t>эксплуатации программы</w:t>
            </w:r>
          </w:p>
        </w:tc>
      </w:tr>
      <w:tr w:rsidR="005014ED" w:rsidRPr="009E6EEB" w:rsidTr="005014ED">
        <w:trPr>
          <w:jc w:val="center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lastRenderedPageBreak/>
              <w:t>Описание применения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Сведения о назначении программы, области применения, применяемых методах, классе решаемых задач, ограничениях для применения, минимальной конфигурации технических средств</w:t>
            </w:r>
          </w:p>
        </w:tc>
      </w:tr>
      <w:tr w:rsidR="005014ED" w:rsidRPr="009E6EEB" w:rsidTr="005014ED">
        <w:trPr>
          <w:jc w:val="center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Руководство системного программиста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Сведения для проверки, обеспечения функционирования и настройки программы на условия конкретного применения</w:t>
            </w:r>
          </w:p>
        </w:tc>
      </w:tr>
      <w:tr w:rsidR="005014ED" w:rsidRPr="008F2A49" w:rsidTr="005014ED">
        <w:trPr>
          <w:jc w:val="center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Руководство программиста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Сведения для эксплуатации программы</w:t>
            </w:r>
          </w:p>
        </w:tc>
      </w:tr>
      <w:tr w:rsidR="005014ED" w:rsidRPr="009E6EEB" w:rsidTr="005014ED">
        <w:trPr>
          <w:jc w:val="center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Руководство оператора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Сведения для обеспечения процедуры общения оператора с вычислительной системой в процессе выполнения программы</w:t>
            </w:r>
          </w:p>
        </w:tc>
      </w:tr>
      <w:tr w:rsidR="005014ED" w:rsidRPr="009E6EEB" w:rsidTr="005014ED">
        <w:trPr>
          <w:jc w:val="center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Описание языка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Описание синтаксиса и семантики язык</w:t>
            </w:r>
          </w:p>
        </w:tc>
      </w:tr>
      <w:tr w:rsidR="005014ED" w:rsidRPr="009E6EEB" w:rsidTr="005014ED">
        <w:trPr>
          <w:jc w:val="center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Руководство по техническому обслуживанию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>Сведения для применения тестовых и диагностических программ при обслуживании технических средств</w:t>
            </w:r>
          </w:p>
        </w:tc>
      </w:tr>
    </w:tbl>
    <w:p w:rsidR="005014ED" w:rsidRPr="005014ED" w:rsidRDefault="005014ED" w:rsidP="002A7783">
      <w:pPr>
        <w:spacing w:before="200"/>
        <w:rPr>
          <w:rFonts w:ascii="Times New Roman" w:hAnsi="Times New Roman" w:cs="Times New Roman"/>
          <w:b/>
        </w:rPr>
      </w:pPr>
      <w:r w:rsidRPr="005014ED">
        <w:rPr>
          <w:rFonts w:ascii="Times New Roman" w:hAnsi="Times New Roman" w:cs="Times New Roman"/>
          <w:b/>
        </w:rPr>
        <w:t>Техническая документация на аппаратно-программный комплекс</w:t>
      </w:r>
    </w:p>
    <w:p w:rsidR="005014ED" w:rsidRPr="005014ED" w:rsidRDefault="005014ED" w:rsidP="002A7783">
      <w:pPr>
        <w:shd w:val="clear" w:color="auto" w:fill="FEFEFE"/>
        <w:ind w:firstLine="375"/>
        <w:jc w:val="both"/>
        <w:rPr>
          <w:rFonts w:ascii="Times New Roman" w:hAnsi="Times New Roman" w:cs="Times New Roman"/>
          <w:color w:val="222222"/>
          <w:lang w:eastAsia="ru-RU"/>
        </w:rPr>
      </w:pPr>
      <w:r w:rsidRPr="005014ED">
        <w:rPr>
          <w:rFonts w:ascii="Times New Roman" w:hAnsi="Times New Roman" w:cs="Times New Roman"/>
          <w:color w:val="222222"/>
          <w:lang w:eastAsia="ru-RU"/>
        </w:rPr>
        <w:t>Аппаратно-программный комплекс - есть совместное применение программных и технических средств, которые созданы для решения определённой задачи.</w:t>
      </w:r>
    </w:p>
    <w:p w:rsidR="005014ED" w:rsidRPr="005014ED" w:rsidRDefault="005014ED" w:rsidP="002A7783">
      <w:pPr>
        <w:shd w:val="clear" w:color="auto" w:fill="FEFEFE"/>
        <w:ind w:firstLine="375"/>
        <w:jc w:val="both"/>
        <w:rPr>
          <w:rFonts w:ascii="Times New Roman" w:hAnsi="Times New Roman" w:cs="Times New Roman"/>
          <w:color w:val="222222"/>
          <w:lang w:eastAsia="ru-RU"/>
        </w:rPr>
      </w:pPr>
      <w:r w:rsidRPr="005014ED">
        <w:rPr>
          <w:rFonts w:ascii="Times New Roman" w:hAnsi="Times New Roman" w:cs="Times New Roman"/>
          <w:color w:val="222222"/>
          <w:lang w:eastAsia="ru-RU"/>
        </w:rPr>
        <w:t>К аппаратно-программным комплексам можно отнести: системы контроля доступа, системы баз данных, управление предприятием, медицинское оборудование, видеонаблюдение, комплексы для автоматизации производства и т.д.</w:t>
      </w:r>
    </w:p>
    <w:p w:rsidR="005014ED" w:rsidRPr="005014ED" w:rsidRDefault="005014ED" w:rsidP="002A7783">
      <w:pPr>
        <w:shd w:val="clear" w:color="auto" w:fill="FEFEFE"/>
        <w:spacing w:after="150"/>
        <w:ind w:firstLine="375"/>
        <w:jc w:val="both"/>
        <w:rPr>
          <w:rFonts w:ascii="Times New Roman" w:hAnsi="Times New Roman" w:cs="Times New Roman"/>
          <w:color w:val="222222"/>
          <w:lang w:eastAsia="ru-RU"/>
        </w:rPr>
      </w:pPr>
      <w:r w:rsidRPr="005014ED">
        <w:rPr>
          <w:rFonts w:ascii="Times New Roman" w:hAnsi="Times New Roman" w:cs="Times New Roman"/>
          <w:color w:val="222222"/>
          <w:lang w:eastAsia="ru-RU"/>
        </w:rPr>
        <w:t>По составу технической документации аппаратно-программные комплексы находятся между программами и автоматизированными системами управления (АСУ). Они разрабатываются без привязки к конкретному предприятию. Целесообразно предусмотреть несколько возможных вариантов работы с комплексом, что должно быть указано в эксплуатационной документации.</w:t>
      </w:r>
    </w:p>
    <w:p w:rsidR="005014ED" w:rsidRPr="005014ED" w:rsidRDefault="005014ED" w:rsidP="002A7783">
      <w:pPr>
        <w:spacing w:after="0"/>
        <w:rPr>
          <w:rFonts w:ascii="Times New Roman" w:hAnsi="Times New Roman" w:cs="Times New Roman"/>
          <w:b/>
          <w:i/>
        </w:rPr>
      </w:pPr>
      <w:r w:rsidRPr="005014ED">
        <w:rPr>
          <w:rFonts w:ascii="Times New Roman" w:hAnsi="Times New Roman" w:cs="Times New Roman"/>
          <w:b/>
          <w:i/>
        </w:rPr>
        <w:t>Основные эксплуатационные документы на комплекс.</w:t>
      </w:r>
    </w:p>
    <w:tbl>
      <w:tblPr>
        <w:tblW w:w="94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6336"/>
      </w:tblGrid>
      <w:tr w:rsidR="005014ED" w:rsidRPr="008F2A49" w:rsidTr="005014ED">
        <w:trPr>
          <w:jc w:val="center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hd w:val="clear" w:color="auto" w:fill="FEFEFE"/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  <w:bCs/>
                <w:color w:val="222222"/>
                <w:lang w:eastAsia="ru-RU"/>
              </w:rPr>
              <w:t>Спецификация</w:t>
            </w:r>
          </w:p>
        </w:tc>
        <w:tc>
          <w:tcPr>
            <w:tcW w:w="6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 xml:space="preserve"> </w:t>
            </w: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Перечисляется комплект поставки.</w:t>
            </w:r>
          </w:p>
        </w:tc>
      </w:tr>
      <w:tr w:rsidR="005014ED" w:rsidRPr="009E6EEB" w:rsidTr="005014ED">
        <w:trPr>
          <w:jc w:val="center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  <w:bCs/>
                <w:color w:val="222222"/>
                <w:lang w:eastAsia="ru-RU"/>
              </w:rPr>
              <w:t>Общее описание</w:t>
            </w:r>
          </w:p>
        </w:tc>
        <w:tc>
          <w:tcPr>
            <w:tcW w:w="6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 xml:space="preserve"> </w:t>
            </w: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Содержит технические характеристики комплекса, его назначение, главные функции и принцип работы.</w:t>
            </w:r>
          </w:p>
        </w:tc>
      </w:tr>
      <w:tr w:rsidR="005014ED" w:rsidRPr="009E6EEB" w:rsidTr="005014ED">
        <w:trPr>
          <w:jc w:val="center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  <w:bCs/>
                <w:color w:val="222222"/>
                <w:lang w:eastAsia="ru-RU"/>
              </w:rPr>
              <w:t>Инструкция по развертыванию</w:t>
            </w:r>
          </w:p>
        </w:tc>
        <w:tc>
          <w:tcPr>
            <w:tcW w:w="6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 xml:space="preserve"> </w:t>
            </w: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Порядок настройки, отладки, запуска, регулировки, настройки и сдачи комплекса в эксплуатацию.</w:t>
            </w:r>
          </w:p>
        </w:tc>
      </w:tr>
      <w:tr w:rsidR="005014ED" w:rsidRPr="009E6EEB" w:rsidTr="005014ED">
        <w:trPr>
          <w:jc w:val="center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  <w:bCs/>
                <w:color w:val="222222"/>
                <w:lang w:eastAsia="ru-RU"/>
              </w:rPr>
              <w:t>Инструкция по эксплуатации КТС</w:t>
            </w:r>
          </w:p>
        </w:tc>
        <w:tc>
          <w:tcPr>
            <w:tcW w:w="6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 xml:space="preserve"> </w:t>
            </w: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Порядок обслуживания технической части в процессе эксплуатации.</w:t>
            </w:r>
          </w:p>
        </w:tc>
      </w:tr>
      <w:tr w:rsidR="005014ED" w:rsidRPr="009E6EEB" w:rsidTr="005014ED">
        <w:trPr>
          <w:jc w:val="center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  <w:bCs/>
                <w:color w:val="222222"/>
                <w:lang w:eastAsia="ru-RU"/>
              </w:rPr>
              <w:t>Типовые технологические инструкции</w:t>
            </w:r>
          </w:p>
        </w:tc>
        <w:tc>
          <w:tcPr>
            <w:tcW w:w="6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</w:rPr>
            </w:pPr>
            <w:r w:rsidRPr="005014ED">
              <w:rPr>
                <w:rFonts w:ascii="Times New Roman" w:hAnsi="Times New Roman" w:cs="Times New Roman"/>
              </w:rPr>
              <w:t xml:space="preserve"> </w:t>
            </w: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 Рекомендации по работе персонала с комплексом в составе автоматизированной системы.</w:t>
            </w:r>
          </w:p>
        </w:tc>
      </w:tr>
    </w:tbl>
    <w:p w:rsidR="005014ED" w:rsidRPr="005014ED" w:rsidRDefault="005014ED" w:rsidP="002A7783">
      <w:pPr>
        <w:spacing w:before="200"/>
        <w:rPr>
          <w:rFonts w:ascii="Times New Roman" w:hAnsi="Times New Roman" w:cs="Times New Roman"/>
          <w:b/>
        </w:rPr>
      </w:pPr>
      <w:r w:rsidRPr="005014ED">
        <w:rPr>
          <w:rFonts w:ascii="Times New Roman" w:hAnsi="Times New Roman" w:cs="Times New Roman"/>
          <w:b/>
        </w:rPr>
        <w:t>Техническая документация на автоматизированную систему (АСУ ТП)</w:t>
      </w:r>
    </w:p>
    <w:p w:rsidR="005014ED" w:rsidRPr="005014ED" w:rsidRDefault="005014ED" w:rsidP="002A7783">
      <w:pPr>
        <w:shd w:val="clear" w:color="auto" w:fill="FEFEFE"/>
        <w:ind w:firstLine="375"/>
        <w:jc w:val="both"/>
        <w:rPr>
          <w:rFonts w:ascii="Times New Roman" w:hAnsi="Times New Roman" w:cs="Times New Roman"/>
          <w:lang w:eastAsia="ru-RU"/>
        </w:rPr>
      </w:pPr>
      <w:r w:rsidRPr="005014ED">
        <w:rPr>
          <w:rFonts w:ascii="Times New Roman" w:hAnsi="Times New Roman" w:cs="Times New Roman"/>
          <w:lang w:eastAsia="ru-RU"/>
        </w:rPr>
        <w:t xml:space="preserve">Автоматизированная система (ACУ) – совокупность технических и программных средств и персонала, реализующая информационную технологию установленных функций по обработке информации. </w:t>
      </w:r>
    </w:p>
    <w:p w:rsidR="005014ED" w:rsidRPr="005014ED" w:rsidRDefault="005014ED" w:rsidP="002A7783">
      <w:pPr>
        <w:shd w:val="clear" w:color="auto" w:fill="FEFEFE"/>
        <w:ind w:firstLine="375"/>
        <w:jc w:val="both"/>
        <w:rPr>
          <w:rFonts w:ascii="Times New Roman" w:hAnsi="Times New Roman" w:cs="Times New Roman"/>
          <w:lang w:eastAsia="ru-RU"/>
        </w:rPr>
      </w:pPr>
      <w:r w:rsidRPr="005014ED">
        <w:rPr>
          <w:rFonts w:ascii="Times New Roman" w:hAnsi="Times New Roman" w:cs="Times New Roman"/>
          <w:lang w:eastAsia="ru-RU"/>
        </w:rPr>
        <w:t>Полный перечень разрабатываемых документов при создании автоматизированной системы (АСУ ТП), определен в ГОСТ 34.201- 89.</w:t>
      </w:r>
    </w:p>
    <w:p w:rsidR="005014ED" w:rsidRPr="005014ED" w:rsidRDefault="005014ED" w:rsidP="005014ED">
      <w:pPr>
        <w:spacing w:before="200" w:after="0"/>
        <w:rPr>
          <w:rFonts w:ascii="Times New Roman" w:hAnsi="Times New Roman" w:cs="Times New Roman"/>
          <w:b/>
          <w:i/>
        </w:rPr>
      </w:pPr>
      <w:r w:rsidRPr="005014ED">
        <w:rPr>
          <w:rFonts w:ascii="Times New Roman" w:hAnsi="Times New Roman" w:cs="Times New Roman"/>
          <w:b/>
          <w:i/>
        </w:rPr>
        <w:t>Процесс создания технической документации на АС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3611"/>
        <w:gridCol w:w="4121"/>
      </w:tblGrid>
      <w:tr w:rsidR="005014ED" w:rsidRPr="005014ED" w:rsidTr="005014ED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Стадия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b/>
                <w:bCs/>
                <w:color w:val="222222"/>
                <w:lang w:eastAsia="ru-RU"/>
              </w:rPr>
              <w:t>Рекомендуемые к разработке документы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b/>
                <w:bCs/>
                <w:color w:val="222222"/>
                <w:lang w:eastAsia="ru-RU"/>
              </w:rPr>
              <w:t>Выполняемые работы</w:t>
            </w:r>
          </w:p>
        </w:tc>
      </w:tr>
      <w:tr w:rsidR="005014ED" w:rsidRPr="005014ED" w:rsidTr="005014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Формирование требований к 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Отчеты по НИР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 xml:space="preserve">Обследование объекта и обоснование необходимости создания АСУ. </w:t>
            </w:r>
          </w:p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Формирование требований пользователя к АС. Оформление отчёта о выполненной работе и заявки на разработку АСУ ТП (тактико-технического задания)</w:t>
            </w:r>
          </w:p>
        </w:tc>
      </w:tr>
      <w:tr w:rsidR="005014ED" w:rsidRPr="005014ED" w:rsidTr="005014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Разработка концепции 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Концепция 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Изучение объекта и проведение необходимых научно-исследовательских работ. Разработка вариантов концепции АС, удовлетворяющего требованиям пользователя. Оформление отчёта о выполненной работе.</w:t>
            </w:r>
          </w:p>
        </w:tc>
      </w:tr>
      <w:tr w:rsidR="005014ED" w:rsidRPr="005014ED" w:rsidTr="005014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Техническое задание (ТЗ)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Техническое 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Разработка и утверждение технического задания на создание АСУ</w:t>
            </w:r>
          </w:p>
        </w:tc>
      </w:tr>
      <w:tr w:rsidR="005014ED" w:rsidRPr="005014ED" w:rsidTr="005014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Эскизный проект (ЭП)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Пояснительная записка к эскизному проекту, документы, аналогичные ТП, но с наименьшей детализацией.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Разработка предварительных проектных решений по системе и её частям. Разработка документации на АСУ ТП и её части.</w:t>
            </w:r>
          </w:p>
        </w:tc>
      </w:tr>
      <w:tr w:rsidR="005014ED" w:rsidRPr="005014ED" w:rsidTr="005014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Технический проект (ТП)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Описание автоматизируемых функций. Описание постановки задач (комплекса задач). Описание информационного обеспечения системы.</w:t>
            </w:r>
            <w:r w:rsidR="00296406">
              <w:rPr>
                <w:rFonts w:ascii="Times New Roman" w:hAnsi="Times New Roman" w:cs="Times New Roman"/>
                <w:color w:val="222222"/>
                <w:lang w:eastAsia="ru-RU"/>
              </w:rPr>
              <w:t xml:space="preserve"> </w:t>
            </w: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Описание организации информационной базы. Описание программного обеспечения. Описание алгоритма (проектной процедуры).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Разработка проектных решений по системе и её частям. Разработка документации на АСУ и её части. Разработка и оформление документации на поставку изделий для комплектования АСУ и (или) технических требований (технических заданий) на их разработку.  Разработка заданий на проектирование в смежных частях проекта объекта автоматизации.</w:t>
            </w:r>
          </w:p>
        </w:tc>
      </w:tr>
      <w:tr w:rsidR="005014ED" w:rsidRPr="005014ED" w:rsidTr="005014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Рабочая документация (РД)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Описание технологического процесса обработки данных. Программа и методика испытаний. Руководство пользователя. Паспорт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Разработка рабочей документации на систему и её части. Разработка или адаптация программ.</w:t>
            </w:r>
          </w:p>
        </w:tc>
      </w:tr>
      <w:tr w:rsidR="005014ED" w:rsidRPr="005014ED" w:rsidTr="005014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Ввод в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Подготовка объекта автоматизации к вводу АСУ ТП в действие. Подготовка персонала. Комплектация АС поставляемыми изделиями (программными и техническими средствами, программно-техническими комплексами, информационными изделиями).  Строительно-монтажные работы.  Пусконаладочные работы. Проведение предварительных испытаний. Проведение опытной эксплуатации.  Проведение приёмочных испытаний.</w:t>
            </w:r>
          </w:p>
        </w:tc>
      </w:tr>
      <w:tr w:rsidR="005014ED" w:rsidRPr="005014ED" w:rsidTr="005014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014ED">
              <w:rPr>
                <w:rFonts w:ascii="Times New Roman" w:hAnsi="Times New Roman" w:cs="Times New Roman"/>
                <w:lang w:eastAsia="ru-RU"/>
              </w:rPr>
              <w:t>Сопровождение 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5014ED" w:rsidRPr="005014ED" w:rsidRDefault="005014ED" w:rsidP="002A7783">
            <w:pPr>
              <w:spacing w:after="0"/>
              <w:rPr>
                <w:rFonts w:ascii="Times New Roman" w:hAnsi="Times New Roman" w:cs="Times New Roman"/>
                <w:color w:val="222222"/>
                <w:lang w:eastAsia="ru-RU"/>
              </w:rPr>
            </w:pPr>
            <w:r w:rsidRPr="005014ED">
              <w:rPr>
                <w:rFonts w:ascii="Times New Roman" w:hAnsi="Times New Roman" w:cs="Times New Roman"/>
                <w:color w:val="222222"/>
                <w:lang w:eastAsia="ru-RU"/>
              </w:rPr>
              <w:t>Выполнение работ в соответствии с гарантийными обязательствами. Послегарантийное обслуживание.</w:t>
            </w:r>
          </w:p>
        </w:tc>
      </w:tr>
    </w:tbl>
    <w:p w:rsidR="005014ED" w:rsidRDefault="005014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2592B" w:rsidRDefault="0072592B" w:rsidP="0072592B">
      <w:pPr>
        <w:spacing w:before="20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Приложение 3</w:t>
      </w:r>
      <w:r w:rsidRPr="005014E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</w:p>
    <w:p w:rsidR="0072592B" w:rsidRPr="005014ED" w:rsidRDefault="0072592B" w:rsidP="002A7783">
      <w:pPr>
        <w:spacing w:before="200" w:after="0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72592B" w:rsidRDefault="0072592B" w:rsidP="002A778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реализации программно-аппаратных проектов с участием студентов разных образовательных программ МИЭМ НИУ ВШЭ</w:t>
      </w:r>
    </w:p>
    <w:p w:rsidR="0072592B" w:rsidRDefault="0072592B" w:rsidP="002A778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2592B" w:rsidRPr="002A7783" w:rsidRDefault="0072592B" w:rsidP="002A778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A7783">
        <w:rPr>
          <w:rFonts w:ascii="Times New Roman" w:hAnsi="Times New Roman" w:cs="Times New Roman"/>
          <w:sz w:val="26"/>
          <w:szCs w:val="26"/>
        </w:rPr>
        <w:tab/>
        <w:t>Программно-аппаратный проект предусматривает разработку, как аппаратных, так и программных компонентов.</w:t>
      </w:r>
    </w:p>
    <w:p w:rsidR="0072592B" w:rsidRPr="002A7783" w:rsidRDefault="0072592B" w:rsidP="002A77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7783">
        <w:rPr>
          <w:rFonts w:ascii="Times New Roman" w:hAnsi="Times New Roman" w:cs="Times New Roman"/>
          <w:sz w:val="26"/>
          <w:szCs w:val="26"/>
        </w:rPr>
        <w:tab/>
        <w:t>На первом этапе разрабатывается действующий макет и проводятся экспериментальные исследования.</w:t>
      </w:r>
    </w:p>
    <w:p w:rsidR="0072592B" w:rsidRPr="002A7783" w:rsidRDefault="0072592B" w:rsidP="002A77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7783">
        <w:rPr>
          <w:rFonts w:ascii="Times New Roman" w:hAnsi="Times New Roman" w:cs="Times New Roman"/>
          <w:sz w:val="26"/>
          <w:szCs w:val="26"/>
        </w:rPr>
        <w:tab/>
        <w:t>На втором этапе реализации проекта осуществляются:</w:t>
      </w:r>
    </w:p>
    <w:p w:rsidR="0072592B" w:rsidRPr="002A7783" w:rsidRDefault="0072592B" w:rsidP="002A7783">
      <w:pPr>
        <w:pStyle w:val="a3"/>
        <w:numPr>
          <w:ilvl w:val="1"/>
          <w:numId w:val="13"/>
        </w:numPr>
        <w:spacing w:after="0"/>
        <w:contextualSpacing w:val="0"/>
        <w:rPr>
          <w:rFonts w:ascii="Times New Roman" w:hAnsi="Times New Roman" w:cs="Times New Roman"/>
          <w:sz w:val="26"/>
          <w:szCs w:val="26"/>
        </w:rPr>
      </w:pPr>
      <w:r w:rsidRPr="002A7783">
        <w:rPr>
          <w:rFonts w:ascii="Times New Roman" w:hAnsi="Times New Roman" w:cs="Times New Roman"/>
          <w:sz w:val="26"/>
          <w:szCs w:val="26"/>
        </w:rPr>
        <w:t xml:space="preserve">разработка технического задания на создание опытного образца. </w:t>
      </w:r>
    </w:p>
    <w:p w:rsidR="0072592B" w:rsidRPr="002A7783" w:rsidRDefault="0072592B" w:rsidP="002A7783">
      <w:pPr>
        <w:pStyle w:val="a3"/>
        <w:numPr>
          <w:ilvl w:val="1"/>
          <w:numId w:val="13"/>
        </w:numPr>
        <w:spacing w:after="0"/>
        <w:contextualSpacing w:val="0"/>
        <w:rPr>
          <w:rFonts w:ascii="Times New Roman" w:hAnsi="Times New Roman" w:cs="Times New Roman"/>
          <w:sz w:val="26"/>
          <w:szCs w:val="26"/>
        </w:rPr>
      </w:pPr>
      <w:r w:rsidRPr="002A7783">
        <w:rPr>
          <w:rFonts w:ascii="Times New Roman" w:hAnsi="Times New Roman" w:cs="Times New Roman"/>
          <w:sz w:val="26"/>
          <w:szCs w:val="26"/>
        </w:rPr>
        <w:t xml:space="preserve">разработка комплекта технической документации по ЕСКД и ЕСПД на аппаратные компоненты проекта и прикладное ПО. </w:t>
      </w:r>
    </w:p>
    <w:p w:rsidR="0072592B" w:rsidRPr="002A7783" w:rsidRDefault="0072592B" w:rsidP="002A7783">
      <w:pPr>
        <w:pStyle w:val="a3"/>
        <w:numPr>
          <w:ilvl w:val="1"/>
          <w:numId w:val="13"/>
        </w:numPr>
        <w:spacing w:after="0"/>
        <w:contextualSpacing w:val="0"/>
        <w:rPr>
          <w:rFonts w:ascii="Times New Roman" w:hAnsi="Times New Roman" w:cs="Times New Roman"/>
          <w:sz w:val="26"/>
          <w:szCs w:val="26"/>
        </w:rPr>
      </w:pPr>
      <w:r w:rsidRPr="002A7783">
        <w:rPr>
          <w:rFonts w:ascii="Times New Roman" w:hAnsi="Times New Roman" w:cs="Times New Roman"/>
          <w:sz w:val="26"/>
          <w:szCs w:val="26"/>
        </w:rPr>
        <w:t>опытная эксплуатация разработанного образца.</w:t>
      </w:r>
    </w:p>
    <w:p w:rsidR="0072592B" w:rsidRPr="002A7783" w:rsidRDefault="0072592B" w:rsidP="002A778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A7783">
        <w:rPr>
          <w:rFonts w:ascii="Times New Roman" w:hAnsi="Times New Roman" w:cs="Times New Roman"/>
          <w:sz w:val="26"/>
          <w:szCs w:val="26"/>
        </w:rPr>
        <w:tab/>
      </w:r>
      <w:r w:rsidR="002A7783">
        <w:rPr>
          <w:rFonts w:ascii="Times New Roman" w:hAnsi="Times New Roman" w:cs="Times New Roman"/>
          <w:sz w:val="26"/>
          <w:szCs w:val="26"/>
        </w:rPr>
        <w:t>Наиболее вероятный с</w:t>
      </w:r>
      <w:r w:rsidRPr="002A7783">
        <w:rPr>
          <w:rFonts w:ascii="Times New Roman" w:hAnsi="Times New Roman" w:cs="Times New Roman"/>
          <w:sz w:val="26"/>
          <w:szCs w:val="26"/>
        </w:rPr>
        <w:t>остав команды проекта</w:t>
      </w:r>
      <w:r w:rsidR="002A7783">
        <w:rPr>
          <w:rFonts w:ascii="Times New Roman" w:hAnsi="Times New Roman" w:cs="Times New Roman"/>
          <w:sz w:val="26"/>
          <w:szCs w:val="26"/>
        </w:rPr>
        <w:t xml:space="preserve"> и роли участников</w:t>
      </w:r>
      <w:r w:rsidRPr="002A7783">
        <w:rPr>
          <w:rFonts w:ascii="Times New Roman" w:hAnsi="Times New Roman" w:cs="Times New Roman"/>
          <w:sz w:val="26"/>
          <w:szCs w:val="26"/>
        </w:rPr>
        <w:t>:</w:t>
      </w:r>
    </w:p>
    <w:p w:rsidR="0072592B" w:rsidRPr="002A7783" w:rsidRDefault="0072592B" w:rsidP="002A7783">
      <w:pPr>
        <w:pStyle w:val="a3"/>
        <w:numPr>
          <w:ilvl w:val="1"/>
          <w:numId w:val="12"/>
        </w:numPr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783">
        <w:rPr>
          <w:rFonts w:ascii="Times New Roman" w:hAnsi="Times New Roman" w:cs="Times New Roman"/>
          <w:sz w:val="26"/>
          <w:szCs w:val="26"/>
        </w:rPr>
        <w:t>Студенты ИВТ, ИТСС и ПМ выполняют только инженерные роли (</w:t>
      </w:r>
      <w:proofErr w:type="spellStart"/>
      <w:r w:rsidRPr="002A7783">
        <w:rPr>
          <w:rFonts w:ascii="Times New Roman" w:hAnsi="Times New Roman" w:cs="Times New Roman"/>
          <w:sz w:val="26"/>
          <w:szCs w:val="26"/>
        </w:rPr>
        <w:t>схемотехник</w:t>
      </w:r>
      <w:proofErr w:type="spellEnd"/>
      <w:r w:rsidRPr="002A7783">
        <w:rPr>
          <w:rFonts w:ascii="Times New Roman" w:hAnsi="Times New Roman" w:cs="Times New Roman"/>
          <w:sz w:val="26"/>
          <w:szCs w:val="26"/>
        </w:rPr>
        <w:t xml:space="preserve">, конструктор, программист и т.д.). </w:t>
      </w:r>
    </w:p>
    <w:p w:rsidR="0072592B" w:rsidRPr="002A7783" w:rsidRDefault="0072592B" w:rsidP="002A7783">
      <w:pPr>
        <w:pStyle w:val="a3"/>
        <w:numPr>
          <w:ilvl w:val="1"/>
          <w:numId w:val="12"/>
        </w:numPr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783">
        <w:rPr>
          <w:rFonts w:ascii="Times New Roman" w:hAnsi="Times New Roman" w:cs="Times New Roman"/>
          <w:sz w:val="26"/>
          <w:szCs w:val="26"/>
        </w:rPr>
        <w:t xml:space="preserve">Роль технического писателя (и аналогичные) выполняют все разработчики (каждый по своему направлению работы). </w:t>
      </w:r>
    </w:p>
    <w:p w:rsidR="0072592B" w:rsidRPr="002A7783" w:rsidRDefault="0072592B" w:rsidP="002A7783">
      <w:pPr>
        <w:pStyle w:val="a3"/>
        <w:numPr>
          <w:ilvl w:val="1"/>
          <w:numId w:val="12"/>
        </w:numPr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783">
        <w:rPr>
          <w:rFonts w:ascii="Times New Roman" w:hAnsi="Times New Roman" w:cs="Times New Roman"/>
          <w:sz w:val="26"/>
          <w:szCs w:val="26"/>
        </w:rPr>
        <w:t>На роль менеджера или лидера приглашаются либо студенты соответствующей ОП, либо консультанты проекта.</w:t>
      </w:r>
    </w:p>
    <w:p w:rsidR="0072592B" w:rsidRPr="002A7783" w:rsidRDefault="002A7783" w:rsidP="002A7783">
      <w:pPr>
        <w:pStyle w:val="a3"/>
        <w:numPr>
          <w:ilvl w:val="1"/>
          <w:numId w:val="12"/>
        </w:numPr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Возможна роль консультанта, на которую</w:t>
      </w:r>
      <w:r w:rsidR="0072592B" w:rsidRPr="002A7783">
        <w:rPr>
          <w:rFonts w:ascii="Times New Roman" w:hAnsi="Times New Roman" w:cs="Times New Roman"/>
          <w:sz w:val="26"/>
          <w:szCs w:val="26"/>
        </w:rPr>
        <w:t xml:space="preserve"> приглаша</w:t>
      </w:r>
      <w:r>
        <w:rPr>
          <w:rFonts w:ascii="Times New Roman" w:hAnsi="Times New Roman" w:cs="Times New Roman"/>
          <w:sz w:val="26"/>
          <w:szCs w:val="26"/>
        </w:rPr>
        <w:t>ются</w:t>
      </w:r>
      <w:r w:rsidR="0072592B" w:rsidRPr="002A7783">
        <w:rPr>
          <w:rFonts w:ascii="Times New Roman" w:hAnsi="Times New Roman" w:cs="Times New Roman"/>
          <w:sz w:val="26"/>
          <w:szCs w:val="26"/>
        </w:rPr>
        <w:t xml:space="preserve"> магистр</w:t>
      </w:r>
      <w:r>
        <w:rPr>
          <w:rFonts w:ascii="Times New Roman" w:hAnsi="Times New Roman" w:cs="Times New Roman"/>
          <w:sz w:val="26"/>
          <w:szCs w:val="26"/>
        </w:rPr>
        <w:t>анты</w:t>
      </w:r>
      <w:r w:rsidR="0072592B" w:rsidRPr="002A7783">
        <w:rPr>
          <w:rFonts w:ascii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hAnsi="Times New Roman" w:cs="Times New Roman"/>
          <w:sz w:val="26"/>
          <w:szCs w:val="26"/>
        </w:rPr>
        <w:t>года обучения</w:t>
      </w:r>
      <w:r w:rsidR="0072592B" w:rsidRPr="002A7783">
        <w:rPr>
          <w:rFonts w:ascii="Times New Roman" w:hAnsi="Times New Roman" w:cs="Times New Roman"/>
          <w:sz w:val="26"/>
          <w:szCs w:val="26"/>
        </w:rPr>
        <w:t>, которые курир</w:t>
      </w:r>
      <w:r>
        <w:rPr>
          <w:rFonts w:ascii="Times New Roman" w:hAnsi="Times New Roman" w:cs="Times New Roman"/>
          <w:sz w:val="26"/>
          <w:szCs w:val="26"/>
        </w:rPr>
        <w:t>уют</w:t>
      </w:r>
      <w:r w:rsidR="0072592B" w:rsidRPr="002A7783">
        <w:rPr>
          <w:rFonts w:ascii="Times New Roman" w:hAnsi="Times New Roman" w:cs="Times New Roman"/>
          <w:sz w:val="26"/>
          <w:szCs w:val="26"/>
        </w:rPr>
        <w:t xml:space="preserve"> исследовательскую часть.</w:t>
      </w:r>
    </w:p>
    <w:p w:rsidR="0072592B" w:rsidRPr="002A7783" w:rsidRDefault="0072592B" w:rsidP="002A7783">
      <w:pPr>
        <w:pStyle w:val="a3"/>
        <w:numPr>
          <w:ilvl w:val="1"/>
          <w:numId w:val="12"/>
        </w:numPr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783">
        <w:rPr>
          <w:rFonts w:ascii="Times New Roman" w:hAnsi="Times New Roman" w:cs="Times New Roman"/>
          <w:sz w:val="26"/>
          <w:szCs w:val="26"/>
        </w:rPr>
        <w:t xml:space="preserve">Число постоянных «инженерных» исполнителей проекта из числа студентов </w:t>
      </w:r>
      <w:proofErr w:type="spellStart"/>
      <w:r w:rsidRPr="002A7783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2A7783">
        <w:rPr>
          <w:rFonts w:ascii="Times New Roman" w:hAnsi="Times New Roman" w:cs="Times New Roman"/>
          <w:sz w:val="26"/>
          <w:szCs w:val="26"/>
        </w:rPr>
        <w:t xml:space="preserve"> не должно превышать 4. Допускается на первом этапе приглашать в проект на</w:t>
      </w:r>
      <w:r w:rsidR="002A7783">
        <w:rPr>
          <w:rFonts w:ascii="Times New Roman" w:hAnsi="Times New Roman" w:cs="Times New Roman"/>
          <w:sz w:val="26"/>
          <w:szCs w:val="26"/>
        </w:rPr>
        <w:t xml:space="preserve"> выполнение</w:t>
      </w:r>
      <w:r w:rsidRPr="002A7783">
        <w:rPr>
          <w:rFonts w:ascii="Times New Roman" w:hAnsi="Times New Roman" w:cs="Times New Roman"/>
          <w:sz w:val="26"/>
          <w:szCs w:val="26"/>
        </w:rPr>
        <w:t xml:space="preserve"> «временн</w:t>
      </w:r>
      <w:r w:rsidR="002A7783">
        <w:rPr>
          <w:rFonts w:ascii="Times New Roman" w:hAnsi="Times New Roman" w:cs="Times New Roman"/>
          <w:sz w:val="26"/>
          <w:szCs w:val="26"/>
        </w:rPr>
        <w:t>ой</w:t>
      </w:r>
      <w:r w:rsidRPr="002A7783">
        <w:rPr>
          <w:rFonts w:ascii="Times New Roman" w:hAnsi="Times New Roman" w:cs="Times New Roman"/>
          <w:sz w:val="26"/>
          <w:szCs w:val="26"/>
        </w:rPr>
        <w:t xml:space="preserve">» </w:t>
      </w:r>
      <w:r w:rsidR="002A7783">
        <w:rPr>
          <w:rFonts w:ascii="Times New Roman" w:hAnsi="Times New Roman" w:cs="Times New Roman"/>
          <w:sz w:val="26"/>
          <w:szCs w:val="26"/>
        </w:rPr>
        <w:t xml:space="preserve">(определенной задачи или подзадачи) </w:t>
      </w:r>
      <w:r w:rsidRPr="002A7783">
        <w:rPr>
          <w:rFonts w:ascii="Times New Roman" w:hAnsi="Times New Roman" w:cs="Times New Roman"/>
          <w:sz w:val="26"/>
          <w:szCs w:val="26"/>
        </w:rPr>
        <w:t>студентов, если того требуют «специфические» задачи проекта (разработка мат</w:t>
      </w:r>
      <w:r w:rsidR="002A7783">
        <w:rPr>
          <w:rFonts w:ascii="Times New Roman" w:hAnsi="Times New Roman" w:cs="Times New Roman"/>
          <w:sz w:val="26"/>
          <w:szCs w:val="26"/>
        </w:rPr>
        <w:t>ематической</w:t>
      </w:r>
      <w:r w:rsidRPr="002A7783">
        <w:rPr>
          <w:rFonts w:ascii="Times New Roman" w:hAnsi="Times New Roman" w:cs="Times New Roman"/>
          <w:sz w:val="26"/>
          <w:szCs w:val="26"/>
        </w:rPr>
        <w:t xml:space="preserve"> модели, изготовление макета и т.п.).</w:t>
      </w:r>
    </w:p>
    <w:p w:rsidR="0072592B" w:rsidRPr="002A7783" w:rsidRDefault="002A7783" w:rsidP="002A77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A7783">
        <w:rPr>
          <w:rFonts w:ascii="Times New Roman" w:hAnsi="Times New Roman" w:cs="Times New Roman"/>
          <w:sz w:val="26"/>
          <w:szCs w:val="26"/>
        </w:rPr>
        <w:t xml:space="preserve">Паспорт проекта </w:t>
      </w:r>
      <w:r w:rsidR="0072592B" w:rsidRPr="002A7783">
        <w:rPr>
          <w:rFonts w:ascii="Times New Roman" w:hAnsi="Times New Roman" w:cs="Times New Roman"/>
          <w:sz w:val="26"/>
          <w:szCs w:val="26"/>
        </w:rPr>
        <w:t>должен быть утвержден титульным департаментом и про</w:t>
      </w:r>
      <w:r w:rsidRPr="002A7783">
        <w:rPr>
          <w:rFonts w:ascii="Times New Roman" w:hAnsi="Times New Roman" w:cs="Times New Roman"/>
          <w:sz w:val="26"/>
          <w:szCs w:val="26"/>
        </w:rPr>
        <w:t>йти предварительное</w:t>
      </w:r>
      <w:r w:rsidR="0072592B" w:rsidRPr="002A7783">
        <w:rPr>
          <w:rFonts w:ascii="Times New Roman" w:hAnsi="Times New Roman" w:cs="Times New Roman"/>
          <w:sz w:val="26"/>
          <w:szCs w:val="26"/>
        </w:rPr>
        <w:t xml:space="preserve"> согласование в проектном офисе</w:t>
      </w:r>
      <w:r>
        <w:rPr>
          <w:rStyle w:val="a9"/>
          <w:rFonts w:ascii="Times New Roman" w:hAnsi="Times New Roman" w:cs="Times New Roman"/>
          <w:sz w:val="26"/>
          <w:szCs w:val="26"/>
        </w:rPr>
        <w:footnoteReference w:id="3"/>
      </w:r>
      <w:r w:rsidR="0072592B" w:rsidRPr="002A7783">
        <w:rPr>
          <w:rFonts w:ascii="Times New Roman" w:hAnsi="Times New Roman" w:cs="Times New Roman"/>
          <w:sz w:val="26"/>
          <w:szCs w:val="26"/>
        </w:rPr>
        <w:t>.</w:t>
      </w:r>
    </w:p>
    <w:p w:rsidR="0072592B" w:rsidRDefault="0072592B">
      <w:pPr>
        <w:rPr>
          <w:rFonts w:ascii="Times New Roman" w:hAnsi="Times New Roman" w:cs="Times New Roman"/>
          <w:sz w:val="26"/>
          <w:szCs w:val="26"/>
        </w:rPr>
      </w:pPr>
    </w:p>
    <w:p w:rsidR="0072592B" w:rsidRDefault="007259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87C21" w:rsidRPr="005014ED" w:rsidRDefault="0072592B" w:rsidP="00FB00AF">
      <w:pPr>
        <w:spacing w:before="20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2" w:name="приложение2"/>
      <w:bookmarkEnd w:id="2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Приложение 4</w:t>
      </w:r>
      <w:r w:rsidR="00FB00AF" w:rsidRPr="005014E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</w:p>
    <w:p w:rsidR="00FB00AF" w:rsidRPr="00FB00AF" w:rsidRDefault="00FB00AF" w:rsidP="005014ED">
      <w:pPr>
        <w:spacing w:before="20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E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Календарь</w:t>
      </w:r>
      <w:r w:rsidR="00D87C21" w:rsidRPr="005014E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проектных циклов в 2019/2020 учебном году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4"/>
        <w:gridCol w:w="658"/>
        <w:gridCol w:w="361"/>
        <w:gridCol w:w="321"/>
        <w:gridCol w:w="320"/>
        <w:gridCol w:w="333"/>
        <w:gridCol w:w="341"/>
        <w:gridCol w:w="329"/>
        <w:gridCol w:w="331"/>
        <w:gridCol w:w="1409"/>
      </w:tblGrid>
      <w:tr w:rsidR="00FB00AF" w:rsidRPr="002050C8" w:rsidTr="005014ED">
        <w:trPr>
          <w:trHeight w:val="300"/>
          <w:tblHeader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Цикл 3+1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1_0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1_1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1_2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1_3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2_0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2_1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2_2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2_3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3_0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99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3_1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3_2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3_3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11_5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4_0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4_1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4_2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4_3</w:t>
            </w:r>
          </w:p>
        </w:tc>
      </w:tr>
      <w:tr w:rsidR="00FB00AF" w:rsidRPr="002050C8" w:rsidTr="002050C8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Сессия</w:t>
            </w:r>
          </w:p>
        </w:tc>
      </w:tr>
      <w:tr w:rsidR="00FB00AF" w:rsidRPr="002050C8" w:rsidTr="002050C8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Каникулы</w:t>
            </w:r>
          </w:p>
        </w:tc>
      </w:tr>
      <w:tr w:rsidR="00FB00AF" w:rsidRPr="002050C8" w:rsidTr="002050C8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3C78D8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3C78D8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3C78D8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3C78D8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Каникулы</w:t>
            </w:r>
          </w:p>
        </w:tc>
      </w:tr>
      <w:tr w:rsidR="00FB00AF" w:rsidRPr="002050C8" w:rsidTr="002050C8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5_0</w:t>
            </w:r>
          </w:p>
        </w:tc>
      </w:tr>
      <w:tr w:rsidR="00FB00AF" w:rsidRPr="002050C8" w:rsidTr="002050C8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5_1</w:t>
            </w:r>
          </w:p>
        </w:tc>
      </w:tr>
      <w:tr w:rsidR="00FB00AF" w:rsidRPr="002050C8" w:rsidTr="002050C8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5_2</w:t>
            </w:r>
          </w:p>
        </w:tc>
      </w:tr>
      <w:tr w:rsidR="00FB00AF" w:rsidRPr="002050C8" w:rsidTr="002050C8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5_3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6_0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6_1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02_5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6_2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6_3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7_0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7_1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7_2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7_3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защиты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Техношоу</w:t>
            </w:r>
            <w:proofErr w:type="spellEnd"/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праздники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праздники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предзащиты ВКР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предзащиты ВКР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05_5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защиты ВКР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защиты ВКР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сессия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сессия</w:t>
            </w:r>
          </w:p>
        </w:tc>
      </w:tr>
      <w:tr w:rsidR="00FB00AF" w:rsidRPr="002050C8" w:rsidTr="00D87C21">
        <w:trPr>
          <w:trHeight w:val="300"/>
          <w:jc w:val="center"/>
        </w:trPr>
        <w:tc>
          <w:tcPr>
            <w:tcW w:w="3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CC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FB00AF" w:rsidRPr="002050C8" w:rsidRDefault="00FB00AF" w:rsidP="00FB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</w:t>
            </w:r>
          </w:p>
        </w:tc>
      </w:tr>
    </w:tbl>
    <w:p w:rsidR="00FB00AF" w:rsidRDefault="00FB00AF" w:rsidP="0013480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00AF" w:rsidRPr="00131B32" w:rsidRDefault="00FB00AF" w:rsidP="0013480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B00AF" w:rsidRPr="0013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377" w:rsidRDefault="00A23377" w:rsidP="00AB6CC0">
      <w:pPr>
        <w:spacing w:after="0" w:line="240" w:lineRule="auto"/>
      </w:pPr>
      <w:r>
        <w:separator/>
      </w:r>
    </w:p>
  </w:endnote>
  <w:endnote w:type="continuationSeparator" w:id="0">
    <w:p w:rsidR="00A23377" w:rsidRDefault="00A23377" w:rsidP="00AB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377" w:rsidRDefault="00A23377" w:rsidP="00AB6CC0">
      <w:pPr>
        <w:spacing w:after="0" w:line="240" w:lineRule="auto"/>
      </w:pPr>
      <w:r>
        <w:separator/>
      </w:r>
    </w:p>
  </w:footnote>
  <w:footnote w:type="continuationSeparator" w:id="0">
    <w:p w:rsidR="00A23377" w:rsidRDefault="00A23377" w:rsidP="00AB6CC0">
      <w:pPr>
        <w:spacing w:after="0" w:line="240" w:lineRule="auto"/>
      </w:pPr>
      <w:r>
        <w:continuationSeparator/>
      </w:r>
    </w:p>
  </w:footnote>
  <w:footnote w:id="1">
    <w:p w:rsidR="000A4C79" w:rsidRDefault="000A4C79" w:rsidP="000A4C79">
      <w:pPr>
        <w:pStyle w:val="a7"/>
      </w:pPr>
      <w:r>
        <w:rPr>
          <w:rStyle w:val="a9"/>
        </w:rPr>
        <w:footnoteRef/>
      </w:r>
      <w:r>
        <w:t xml:space="preserve"> Более «мягкий </w:t>
      </w:r>
      <w:r w:rsidRPr="000950DB">
        <w:t>(</w:t>
      </w:r>
      <w:proofErr w:type="spellStart"/>
      <w:r>
        <w:t>лайт</w:t>
      </w:r>
      <w:proofErr w:type="spellEnd"/>
      <w:r>
        <w:t xml:space="preserve">) вариант» технического задания – может составляться в случае, если на стадии создания проектной документации не </w:t>
      </w:r>
      <w:proofErr w:type="gramStart"/>
      <w:r>
        <w:t>представляется возможность</w:t>
      </w:r>
      <w:proofErr w:type="gramEnd"/>
      <w:r>
        <w:t xml:space="preserve"> точно сформулировать параметры будущего результата.</w:t>
      </w:r>
    </w:p>
  </w:footnote>
  <w:footnote w:id="2">
    <w:p w:rsidR="00DF3371" w:rsidRDefault="00DF3371" w:rsidP="00FB00AF">
      <w:pPr>
        <w:pStyle w:val="a7"/>
      </w:pPr>
      <w:r>
        <w:rPr>
          <w:rStyle w:val="a9"/>
        </w:rPr>
        <w:footnoteRef/>
      </w:r>
      <w:r>
        <w:t xml:space="preserve"> Формат определяется не позднее 31.12.2019г., предварительный формат – </w:t>
      </w:r>
      <w:proofErr w:type="spellStart"/>
      <w:r>
        <w:t>постерная</w:t>
      </w:r>
      <w:proofErr w:type="spellEnd"/>
      <w:r>
        <w:t xml:space="preserve"> сессия.</w:t>
      </w:r>
    </w:p>
  </w:footnote>
  <w:footnote w:id="3">
    <w:p w:rsidR="002A7783" w:rsidRDefault="002A7783">
      <w:pPr>
        <w:pStyle w:val="a7"/>
      </w:pPr>
      <w:r>
        <w:rPr>
          <w:rStyle w:val="a9"/>
        </w:rPr>
        <w:footnoteRef/>
      </w:r>
      <w:r>
        <w:t xml:space="preserve"> Работа по созданию и согласованию паспорта проекта не</w:t>
      </w:r>
      <w:r w:rsidR="009A6DA8">
        <w:t xml:space="preserve"> приводится и</w:t>
      </w:r>
      <w:r>
        <w:t xml:space="preserve"> является предметом </w:t>
      </w:r>
      <w:r w:rsidR="009A6DA8">
        <w:t xml:space="preserve">представления в </w:t>
      </w:r>
      <w:r>
        <w:t>настояще</w:t>
      </w:r>
      <w:r w:rsidR="009A6DA8">
        <w:t>м</w:t>
      </w:r>
      <w:r>
        <w:t xml:space="preserve"> документ</w:t>
      </w:r>
      <w:r w:rsidR="009A6DA8">
        <w:t>е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5F95"/>
    <w:multiLevelType w:val="hybridMultilevel"/>
    <w:tmpl w:val="2B06D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077F6"/>
    <w:multiLevelType w:val="hybridMultilevel"/>
    <w:tmpl w:val="FB1E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1503C"/>
    <w:multiLevelType w:val="multilevel"/>
    <w:tmpl w:val="A92C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8013FDE"/>
    <w:multiLevelType w:val="multilevel"/>
    <w:tmpl w:val="FC2A8308"/>
    <w:lvl w:ilvl="0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38055BC9"/>
    <w:multiLevelType w:val="multilevel"/>
    <w:tmpl w:val="9264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CFE15E6"/>
    <w:multiLevelType w:val="hybridMultilevel"/>
    <w:tmpl w:val="27A09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9656C"/>
    <w:multiLevelType w:val="hybridMultilevel"/>
    <w:tmpl w:val="59A8E812"/>
    <w:lvl w:ilvl="0" w:tplc="A5648B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B0910"/>
    <w:multiLevelType w:val="hybridMultilevel"/>
    <w:tmpl w:val="C44669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806DA4"/>
    <w:multiLevelType w:val="multilevel"/>
    <w:tmpl w:val="92649E9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0F302CC"/>
    <w:multiLevelType w:val="multilevel"/>
    <w:tmpl w:val="0E60F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7651"/>
    <w:multiLevelType w:val="hybridMultilevel"/>
    <w:tmpl w:val="C80E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ACF5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D1F44"/>
    <w:multiLevelType w:val="hybridMultilevel"/>
    <w:tmpl w:val="F192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6451C"/>
    <w:multiLevelType w:val="multilevel"/>
    <w:tmpl w:val="18F4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7A711C9E"/>
    <w:multiLevelType w:val="hybridMultilevel"/>
    <w:tmpl w:val="29AA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3"/>
  </w:num>
  <w:num w:numId="5">
    <w:abstractNumId w:val="1"/>
  </w:num>
  <w:num w:numId="6">
    <w:abstractNumId w:val="13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6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D2"/>
    <w:rsid w:val="0002338D"/>
    <w:rsid w:val="00036122"/>
    <w:rsid w:val="000467D7"/>
    <w:rsid w:val="00057048"/>
    <w:rsid w:val="00065EBA"/>
    <w:rsid w:val="00084FA4"/>
    <w:rsid w:val="000950DB"/>
    <w:rsid w:val="00097AB5"/>
    <w:rsid w:val="000A4C79"/>
    <w:rsid w:val="000C43D5"/>
    <w:rsid w:val="000C458A"/>
    <w:rsid w:val="00102DA6"/>
    <w:rsid w:val="00105C62"/>
    <w:rsid w:val="0011162B"/>
    <w:rsid w:val="00131B32"/>
    <w:rsid w:val="0013480F"/>
    <w:rsid w:val="00154258"/>
    <w:rsid w:val="00160E8D"/>
    <w:rsid w:val="00165473"/>
    <w:rsid w:val="00170E54"/>
    <w:rsid w:val="001852F2"/>
    <w:rsid w:val="002050C8"/>
    <w:rsid w:val="00230441"/>
    <w:rsid w:val="00263D14"/>
    <w:rsid w:val="00275019"/>
    <w:rsid w:val="00276D42"/>
    <w:rsid w:val="002834B9"/>
    <w:rsid w:val="00296406"/>
    <w:rsid w:val="002A7783"/>
    <w:rsid w:val="002B668C"/>
    <w:rsid w:val="00310E6E"/>
    <w:rsid w:val="00393754"/>
    <w:rsid w:val="003A728F"/>
    <w:rsid w:val="003B1230"/>
    <w:rsid w:val="003C65BE"/>
    <w:rsid w:val="00400075"/>
    <w:rsid w:val="0043533A"/>
    <w:rsid w:val="00463E98"/>
    <w:rsid w:val="00483E17"/>
    <w:rsid w:val="00496856"/>
    <w:rsid w:val="004B12D0"/>
    <w:rsid w:val="004B7C64"/>
    <w:rsid w:val="004D20A2"/>
    <w:rsid w:val="005014ED"/>
    <w:rsid w:val="005016BA"/>
    <w:rsid w:val="00513103"/>
    <w:rsid w:val="00526ADC"/>
    <w:rsid w:val="00552060"/>
    <w:rsid w:val="005E0020"/>
    <w:rsid w:val="005E2167"/>
    <w:rsid w:val="005F6358"/>
    <w:rsid w:val="00606BA9"/>
    <w:rsid w:val="00616275"/>
    <w:rsid w:val="00624CA4"/>
    <w:rsid w:val="006262E6"/>
    <w:rsid w:val="006308A3"/>
    <w:rsid w:val="00630C45"/>
    <w:rsid w:val="00645C6A"/>
    <w:rsid w:val="006775A4"/>
    <w:rsid w:val="00677669"/>
    <w:rsid w:val="006A56B5"/>
    <w:rsid w:val="006B4238"/>
    <w:rsid w:val="006D0AA0"/>
    <w:rsid w:val="007051C1"/>
    <w:rsid w:val="00711EFB"/>
    <w:rsid w:val="0071529E"/>
    <w:rsid w:val="00721D26"/>
    <w:rsid w:val="00723B54"/>
    <w:rsid w:val="0072592B"/>
    <w:rsid w:val="0077600C"/>
    <w:rsid w:val="007B4FAD"/>
    <w:rsid w:val="00843878"/>
    <w:rsid w:val="00852775"/>
    <w:rsid w:val="00864905"/>
    <w:rsid w:val="008A2EC3"/>
    <w:rsid w:val="008C14BA"/>
    <w:rsid w:val="008C4740"/>
    <w:rsid w:val="008F5753"/>
    <w:rsid w:val="00906D2D"/>
    <w:rsid w:val="0095337D"/>
    <w:rsid w:val="00972E77"/>
    <w:rsid w:val="00977C2F"/>
    <w:rsid w:val="00982B60"/>
    <w:rsid w:val="00997CA8"/>
    <w:rsid w:val="009A126C"/>
    <w:rsid w:val="009A6DA8"/>
    <w:rsid w:val="009D0A85"/>
    <w:rsid w:val="009D530D"/>
    <w:rsid w:val="009F6624"/>
    <w:rsid w:val="00A07A55"/>
    <w:rsid w:val="00A212A4"/>
    <w:rsid w:val="00A23377"/>
    <w:rsid w:val="00A32BC9"/>
    <w:rsid w:val="00A36F69"/>
    <w:rsid w:val="00A42F01"/>
    <w:rsid w:val="00A963FD"/>
    <w:rsid w:val="00AA07A3"/>
    <w:rsid w:val="00AB18C4"/>
    <w:rsid w:val="00AB6814"/>
    <w:rsid w:val="00AB6CC0"/>
    <w:rsid w:val="00AC08CE"/>
    <w:rsid w:val="00AD75EB"/>
    <w:rsid w:val="00B67EC4"/>
    <w:rsid w:val="00B73E64"/>
    <w:rsid w:val="00B761D2"/>
    <w:rsid w:val="00B95EC0"/>
    <w:rsid w:val="00BC0243"/>
    <w:rsid w:val="00BC5554"/>
    <w:rsid w:val="00BD44E3"/>
    <w:rsid w:val="00BF1679"/>
    <w:rsid w:val="00C0149E"/>
    <w:rsid w:val="00C407D5"/>
    <w:rsid w:val="00C61C17"/>
    <w:rsid w:val="00C962FE"/>
    <w:rsid w:val="00CB0D96"/>
    <w:rsid w:val="00CB2357"/>
    <w:rsid w:val="00CC0095"/>
    <w:rsid w:val="00CE692F"/>
    <w:rsid w:val="00D03B90"/>
    <w:rsid w:val="00D12124"/>
    <w:rsid w:val="00D2225A"/>
    <w:rsid w:val="00D22FD5"/>
    <w:rsid w:val="00D33D6A"/>
    <w:rsid w:val="00D87C21"/>
    <w:rsid w:val="00D9077F"/>
    <w:rsid w:val="00D94EE0"/>
    <w:rsid w:val="00DA50A4"/>
    <w:rsid w:val="00DB175F"/>
    <w:rsid w:val="00DD47B6"/>
    <w:rsid w:val="00DD6E13"/>
    <w:rsid w:val="00DF3371"/>
    <w:rsid w:val="00DF46EE"/>
    <w:rsid w:val="00E00473"/>
    <w:rsid w:val="00E03A7C"/>
    <w:rsid w:val="00E15C8C"/>
    <w:rsid w:val="00E20BFF"/>
    <w:rsid w:val="00E57008"/>
    <w:rsid w:val="00EA4D6D"/>
    <w:rsid w:val="00EF3528"/>
    <w:rsid w:val="00F00BE6"/>
    <w:rsid w:val="00F1649F"/>
    <w:rsid w:val="00F5200F"/>
    <w:rsid w:val="00F73332"/>
    <w:rsid w:val="00F967C1"/>
    <w:rsid w:val="00FB00AF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69"/>
  </w:style>
  <w:style w:type="paragraph" w:styleId="1">
    <w:name w:val="heading 1"/>
    <w:basedOn w:val="a"/>
    <w:link w:val="10"/>
    <w:uiPriority w:val="9"/>
    <w:qFormat/>
    <w:rsid w:val="00FB00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E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E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4E3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AB6CC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B6CC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B6CC0"/>
    <w:rPr>
      <w:vertAlign w:val="superscript"/>
    </w:rPr>
  </w:style>
  <w:style w:type="table" w:styleId="aa">
    <w:name w:val="Table Grid"/>
    <w:basedOn w:val="a1"/>
    <w:uiPriority w:val="59"/>
    <w:rsid w:val="0046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00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FB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69"/>
  </w:style>
  <w:style w:type="paragraph" w:styleId="1">
    <w:name w:val="heading 1"/>
    <w:basedOn w:val="a"/>
    <w:link w:val="10"/>
    <w:uiPriority w:val="9"/>
    <w:qFormat/>
    <w:rsid w:val="00FB00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E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E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4E3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AB6CC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B6CC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B6CC0"/>
    <w:rPr>
      <w:vertAlign w:val="superscript"/>
    </w:rPr>
  </w:style>
  <w:style w:type="table" w:styleId="aa">
    <w:name w:val="Table Grid"/>
    <w:basedOn w:val="a1"/>
    <w:uiPriority w:val="59"/>
    <w:rsid w:val="0046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00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FB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16cc5500d9ecb971f1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BDCB-172C-459C-98A2-63748891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2019-09-14T13:43:00Z</cp:lastPrinted>
  <dcterms:created xsi:type="dcterms:W3CDTF">2020-02-04T12:34:00Z</dcterms:created>
  <dcterms:modified xsi:type="dcterms:W3CDTF">2020-02-04T17:17:00Z</dcterms:modified>
</cp:coreProperties>
</file>