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A4AE" w14:textId="4D16F2E1" w:rsidR="009F0D15" w:rsidRDefault="009F0D15" w:rsidP="009F0D15">
      <w:pPr>
        <w:jc w:val="center"/>
      </w:pPr>
      <w:r w:rsidRPr="009F0D15">
        <w:t xml:space="preserve">Изучение электрических и атомных свойств на </w:t>
      </w:r>
      <w:proofErr w:type="spellStart"/>
      <w:r w:rsidRPr="009F0D15">
        <w:t>межзёренной</w:t>
      </w:r>
      <w:proofErr w:type="spellEnd"/>
      <w:r w:rsidRPr="009F0D15">
        <w:t xml:space="preserve"> границе в </w:t>
      </w:r>
      <w:proofErr w:type="spellStart"/>
      <w:r w:rsidRPr="009F0D15">
        <w:t>перовскитнах</w:t>
      </w:r>
      <w:proofErr w:type="spellEnd"/>
      <w:r w:rsidRPr="009F0D15">
        <w:t xml:space="preserve"> материалах.</w:t>
      </w:r>
    </w:p>
    <w:p w14:paraId="0A149CF9" w14:textId="6FC2A9A7" w:rsidR="00FE35BF" w:rsidRDefault="009F0D15" w:rsidP="009F0D15">
      <w:pPr>
        <w:ind w:firstLine="708"/>
      </w:pPr>
      <w:proofErr w:type="spellStart"/>
      <w:r>
        <w:t>Металлогалогенидные</w:t>
      </w:r>
      <w:proofErr w:type="spellEnd"/>
      <w:r>
        <w:t xml:space="preserve"> перовскиты являются перспективными материалами для построения солнечных элементов благодаря высоким оптоэлектронным свойствам и экономичностью их производства. Эффективность преобразования энергии таких солнечных элементов возросло с 3% в 2009 году до 26% в настоящее время и приблизилось к лучшему результату для солнечных элементов на основе кремния. Однако не смотря на малую предрасположенность к дефектам, эффективность и срок службы перовскитов сильно зависит от количества </w:t>
      </w:r>
      <w:proofErr w:type="spellStart"/>
      <w:r>
        <w:t>межзереных</w:t>
      </w:r>
      <w:proofErr w:type="spellEnd"/>
      <w:r>
        <w:t xml:space="preserve"> границ. В данной работе мы </w:t>
      </w:r>
      <w:r w:rsidR="0003670E">
        <w:t>описываем</w:t>
      </w:r>
      <w:r>
        <w:t xml:space="preserve"> </w:t>
      </w:r>
      <w:r w:rsidR="0003670E">
        <w:t>влияние мигрирующих атомов на атомные и электронные свойства.</w:t>
      </w:r>
      <w:r w:rsidR="0003670E">
        <w:tab/>
      </w:r>
      <w:r w:rsidR="0003670E" w:rsidRPr="0003670E">
        <w:t>В данной работе расчеты проводились с помощью систем машинного обучения на суперкомпьютере, расположенном в МИЭМ НИУ ВШЭ, а также высокоуровневого языка программирования Python для дальнейшей обработки результатов.</w:t>
      </w:r>
      <w:r w:rsidR="0003670E">
        <w:t xml:space="preserve"> С помощью программы </w:t>
      </w:r>
      <w:proofErr w:type="spellStart"/>
      <w:r w:rsidR="0003670E">
        <w:rPr>
          <w:lang w:val="en-US"/>
        </w:rPr>
        <w:t>Atomsk</w:t>
      </w:r>
      <w:proofErr w:type="spellEnd"/>
      <w:r w:rsidR="0003670E" w:rsidRPr="0003670E">
        <w:t xml:space="preserve"> </w:t>
      </w:r>
      <w:r w:rsidR="0003670E">
        <w:t xml:space="preserve">была задана структура </w:t>
      </w:r>
      <w:r w:rsidR="0003670E" w:rsidRPr="0003670E">
        <w:t>CsPbBr3</w:t>
      </w:r>
      <w:r w:rsidR="0003670E">
        <w:t xml:space="preserve"> с межзеренной границей, </w:t>
      </w:r>
      <w:r w:rsidR="0003670E" w:rsidRPr="0003670E">
        <w:t>методом объединения двух пластин материала в противоположных направлениях.</w:t>
      </w:r>
      <w:r w:rsidR="0003670E">
        <w:t xml:space="preserve"> Полученная модель, состоящая из 6400 атомов (</w:t>
      </w:r>
      <w:r w:rsidR="0003670E" w:rsidRPr="0003670E">
        <w:t>47.46 x 53.05 x 106.14 Å</w:t>
      </w:r>
      <w:r w:rsidR="0003670E">
        <w:t xml:space="preserve">) рассчитывалась на суперкомпьютере с помощью кода </w:t>
      </w:r>
      <w:r w:rsidR="0003670E" w:rsidRPr="0003670E">
        <w:t>LAMMPS</w:t>
      </w:r>
      <w:r w:rsidR="0003670E">
        <w:t xml:space="preserve">, обученного на пакете </w:t>
      </w:r>
      <w:proofErr w:type="spellStart"/>
      <w:r w:rsidR="0003670E" w:rsidRPr="0003670E">
        <w:t>DeePMD-kit</w:t>
      </w:r>
      <w:proofErr w:type="spellEnd"/>
      <w:r w:rsidR="0003670E" w:rsidRPr="0003670E">
        <w:t xml:space="preserve"> </w:t>
      </w:r>
      <w:r w:rsidR="0003670E" w:rsidRPr="0003670E">
        <w:t>для моделирования молекулярной динамики (MD)</w:t>
      </w:r>
      <w:r w:rsidR="0003670E">
        <w:t>.</w:t>
      </w:r>
    </w:p>
    <w:p w14:paraId="1E18C8EB" w14:textId="31BCE043" w:rsidR="00BA6101" w:rsidRDefault="0003670E" w:rsidP="009F0D15">
      <w:pPr>
        <w:ind w:firstLine="708"/>
      </w:pPr>
      <w:r>
        <w:t xml:space="preserve">Основным методом описания движения атомов является среднеквадратичное смещение. Одним из ключевых предположения в нашей работе являлось то, что атомы брома имеют большую подвижность по оси </w:t>
      </w:r>
      <w:r>
        <w:rPr>
          <w:lang w:val="en-US"/>
        </w:rPr>
        <w:t>X</w:t>
      </w:r>
      <w:r>
        <w:t xml:space="preserve">, т.е. вдоль межзеренной границы. Что сравнимо с движением по коридору. Однако расчет среднеквадратичного смещения показал одинаковую подвижность атомов во всех направлениях. Однако данный параметр не может показать нам отличие в подвижности атомов вдоль межзеренной границы и внутри чистого материла. Для этого была рассчитано максимальное смещение атомов брома за весь промежуток времени (2нс). Исходя из полученных результатов мы можем сделать вывод, что </w:t>
      </w:r>
      <w:r w:rsidR="00BA6101">
        <w:t>атомы вдоль границы обладают большей подвижностью и в пике могут удалятся на расстояние в 7</w:t>
      </w:r>
      <w:r w:rsidR="00BA6101" w:rsidRPr="00BA6101">
        <w:t xml:space="preserve"> </w:t>
      </w:r>
      <w:r w:rsidR="00BA6101" w:rsidRPr="00BA6101">
        <w:t>Å</w:t>
      </w:r>
      <w:r w:rsidR="00BA6101">
        <w:t xml:space="preserve"> относительно своего начального расстояния (что в 3 раза больше, чем межатомное расстояние в структуре).</w:t>
      </w:r>
    </w:p>
    <w:p w14:paraId="19F35DA3" w14:textId="6EE3AAB4" w:rsidR="0003670E" w:rsidRPr="0003670E" w:rsidRDefault="00BA6101" w:rsidP="009F0D15">
      <w:pPr>
        <w:ind w:firstLine="708"/>
      </w:pPr>
      <w:r>
        <w:t xml:space="preserve">Для контроля эволюции системы необходимо рассматривать изменения в количестве высокоподвижных атомов (которые мы можем назвать граничными). Для этого были проведены расчеты с чистым материалом (без дефектов), для определения максимально возможного удаления атомов от своего начального положения без изменения центра колебаний. Мы получили значение равное </w:t>
      </w:r>
      <w:r w:rsidRPr="00BA6101">
        <w:t>2.210408</w:t>
      </w:r>
      <w:r w:rsidRPr="00BA6101">
        <w:t xml:space="preserve"> </w:t>
      </w:r>
      <w:r w:rsidRPr="00BA6101">
        <w:t>Å</w:t>
      </w:r>
      <w:r>
        <w:t xml:space="preserve">, которое использовали как минимальное значения для маркировки высокоподвижных атомов. Логарифмический тип зависимости изменения количества высокоподвижных атомов показывает, что система стремится к </w:t>
      </w:r>
      <w:r>
        <w:lastRenderedPageBreak/>
        <w:t>стабилизации. Это говорит о том, что начиная с некоторого промежутка времени изменения в структуре будут незначительными.</w:t>
      </w:r>
    </w:p>
    <w:sectPr w:rsidR="0003670E" w:rsidRPr="0003670E" w:rsidSect="00A36DD8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46"/>
    <w:rsid w:val="0003670E"/>
    <w:rsid w:val="00696ED9"/>
    <w:rsid w:val="009F0D15"/>
    <w:rsid w:val="00A36DD8"/>
    <w:rsid w:val="00BA6101"/>
    <w:rsid w:val="00D66E46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D0EB"/>
  <w15:chartTrackingRefBased/>
  <w15:docId w15:val="{1B9FE464-C281-4EBD-A895-F7C539B2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ED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96ED9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6ED9"/>
    <w:pPr>
      <w:keepNext/>
      <w:keepLines/>
      <w:spacing w:before="40" w:after="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ED9"/>
    <w:rPr>
      <w:rFonts w:eastAsiaTheme="majorEastAsia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96ED9"/>
    <w:rPr>
      <w:rFonts w:eastAsiaTheme="majorEastAsia" w:cstheme="maj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Саматов</dc:creator>
  <cp:keywords/>
  <dc:description/>
  <cp:lastModifiedBy>Михаил Саматов</cp:lastModifiedBy>
  <cp:revision>2</cp:revision>
  <dcterms:created xsi:type="dcterms:W3CDTF">2024-02-16T08:54:00Z</dcterms:created>
  <dcterms:modified xsi:type="dcterms:W3CDTF">2024-02-16T09:21:00Z</dcterms:modified>
</cp:coreProperties>
</file>