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B9" w:rsidRPr="00223CB0" w:rsidRDefault="00B248B9" w:rsidP="00A24A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48B9">
        <w:rPr>
          <w:rFonts w:ascii="Times New Roman" w:hAnsi="Times New Roman" w:cs="Times New Roman"/>
          <w:b/>
          <w:sz w:val="48"/>
          <w:szCs w:val="48"/>
        </w:rPr>
        <w:t>Введение в теорию физических измерений</w:t>
      </w:r>
    </w:p>
    <w:p w:rsidR="00B248B9" w:rsidRPr="00223CB0" w:rsidRDefault="00B248B9" w:rsidP="00A24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A6E" w:rsidRPr="00AD61AF" w:rsidRDefault="00B248B9" w:rsidP="00A24A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1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24A6E" w:rsidRDefault="00A24A6E" w:rsidP="00A2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Отличительной особенностью физической науки является то, что изучаемые ею свойства и характеристики объектов и процессов – сравнительно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квантифицируются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допускают количественное выражение, меру в форме тех или иных физических величин.  Нахождение размера (значения) какой-либо физической величины, называемое ее измерением, осуществляется путем сравнения с определенной мерой, принятой </w:t>
      </w:r>
      <w:r w:rsidR="003912F2">
        <w:rPr>
          <w:rFonts w:ascii="Times New Roman" w:hAnsi="Times New Roman" w:cs="Times New Roman"/>
          <w:sz w:val="28"/>
          <w:szCs w:val="28"/>
        </w:rPr>
        <w:t>за единицу этой величины.</w:t>
      </w:r>
    </w:p>
    <w:p w:rsidR="003912F2" w:rsidRDefault="003912F2" w:rsidP="00A2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международной системе единиц СИ в качестве основных выбраны: килограмм, метр, секунда, кельвин, ампер, кандела.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 других величин являются производными и устанавливаются на основании их взаимосвязей  с величинами, единицы которых выбраны в качестве основных.</w:t>
      </w:r>
    </w:p>
    <w:p w:rsidR="0024648E" w:rsidRDefault="003912F2" w:rsidP="00A2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Благодаря широкому распространению измерений и высокой степени математизации физика является наукой точной и строгой. Эти ее достоинства предполагают обязательную оценку точности результатов производимых измерений. </w:t>
      </w:r>
    </w:p>
    <w:p w:rsidR="003912F2" w:rsidRDefault="0024648E" w:rsidP="00A2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правило, эксперимент, измерение, осуществляемые с помощью технических средств и математических операций и вычислений, дают лишь приближенное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истинному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физической величины, называемое результатом измерения. Мерой этого приближения, то есть мерой оценки точности результата измерения, служит погрешность измерения (устаревшее название – ошибка измерения). </w:t>
      </w:r>
    </w:p>
    <w:p w:rsidR="0024648E" w:rsidRDefault="0024648E" w:rsidP="00A2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Погрешность измерения имеет две формы выражения, называемые абсолютной и относительной погрешностями.</w:t>
      </w:r>
    </w:p>
    <w:p w:rsidR="0024648E" w:rsidRDefault="0024648E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Абсолютная погрешность некоторой величины Х обозначается </w:t>
      </w:r>
      <m:oMath>
        <m:r>
          <w:rPr>
            <w:rFonts w:ascii="Cambria Math" w:hAnsi="Cambria Math" w:cs="Times New Roman"/>
            <w:sz w:val="28"/>
            <w:szCs w:val="28"/>
          </w:rPr>
          <m:t>∆Х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Она равна разности номинального </w:t>
      </w:r>
      <w:r w:rsidR="001D761F">
        <w:rPr>
          <w:rFonts w:ascii="Times New Roman" w:eastAsiaTheme="minorEastAsia" w:hAnsi="Times New Roman" w:cs="Times New Roman"/>
          <w:sz w:val="28"/>
          <w:szCs w:val="28"/>
        </w:rPr>
        <w:t xml:space="preserve">(полученного при измерении значения Х) и ее истинного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ист</m:t>
            </m:r>
          </m:sub>
        </m:sSub>
      </m:oMath>
      <w:r w:rsidR="001D761F"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∆Х=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>Х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ист</m:t>
            </m:r>
          </m:sub>
        </m:sSub>
      </m:oMath>
      <w:r w:rsidR="001D761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761F" w:rsidRDefault="001D761F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Относительная погрешность величины Х обозначается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Она равна отношению абсолютной погрешности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∆Х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к истинному значению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ист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выражается обычно в процентах: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∆Х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ист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∙100%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761F" w:rsidRDefault="001D761F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Абсолютная погрешность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∆Х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указывает тот интервал вокруг измеренного значения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Х±∆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>Х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 котором может находиться истинное значение измеряемой величины.  Относительная </w:t>
      </w:r>
      <w:r w:rsidR="00D44246">
        <w:rPr>
          <w:rFonts w:ascii="Times New Roman" w:eastAsiaTheme="minorEastAsia" w:hAnsi="Times New Roman" w:cs="Times New Roman"/>
          <w:sz w:val="28"/>
          <w:szCs w:val="28"/>
        </w:rPr>
        <w:t>же погрешность, будучи безразмерной, характеризует «удельный</w:t>
      </w:r>
      <w:r w:rsidR="00D44246" w:rsidRPr="00D442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44246">
        <w:rPr>
          <w:rFonts w:ascii="Times New Roman" w:eastAsiaTheme="minorEastAsia" w:hAnsi="Times New Roman" w:cs="Times New Roman"/>
          <w:sz w:val="28"/>
          <w:szCs w:val="28"/>
        </w:rPr>
        <w:t>вес» этого интервала в номинальном значении величины.</w:t>
      </w:r>
    </w:p>
    <w:p w:rsidR="00D44246" w:rsidRDefault="00D44246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По источник</w:t>
      </w:r>
      <w:r w:rsidR="00223CB0"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своего происхождения погрешности подразделяются на систематические, случайные и грубые (промахи).</w:t>
      </w:r>
    </w:p>
    <w:p w:rsidR="008A086B" w:rsidRDefault="00D44246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систематической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понимают погрешность устойчиво повторяющуюся (или закономерно изменяющуюся) при повторных отсчетах  измеряемой величины, производимых в одних и тех же условиях. В систематической погрешности различают приборную (инструментальную) и методическую составляющие, которые являются следс</w:t>
      </w:r>
      <w:r w:rsidR="008A086B">
        <w:rPr>
          <w:rFonts w:ascii="Times New Roman" w:eastAsiaTheme="minorEastAsia" w:hAnsi="Times New Roman" w:cs="Times New Roman"/>
          <w:sz w:val="28"/>
          <w:szCs w:val="28"/>
        </w:rPr>
        <w:t xml:space="preserve">твием несовершенства, соответственно, используемых приборов и методики измерения. Эти погрешности могут выявляться и понижаться путем использования более точных приборов и разных методик измерения. </w:t>
      </w:r>
    </w:p>
    <w:p w:rsidR="008A086B" w:rsidRDefault="008A086B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В грубых </w:t>
      </w:r>
      <w:r w:rsidR="00223CB0">
        <w:rPr>
          <w:rFonts w:ascii="Times New Roman" w:eastAsiaTheme="minorEastAsia" w:hAnsi="Times New Roman" w:cs="Times New Roman"/>
          <w:sz w:val="28"/>
          <w:szCs w:val="28"/>
        </w:rPr>
        <w:t>одно шкальных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приборах типа обычной линейки за </w:t>
      </w:r>
      <w:r w:rsidR="00223CB0">
        <w:rPr>
          <w:rFonts w:ascii="Times New Roman" w:eastAsiaTheme="minorEastAsia" w:hAnsi="Times New Roman" w:cs="Times New Roman"/>
          <w:sz w:val="28"/>
          <w:szCs w:val="28"/>
        </w:rPr>
        <w:t xml:space="preserve">приборную </w:t>
      </w:r>
      <w:r>
        <w:rPr>
          <w:rFonts w:ascii="Times New Roman" w:eastAsiaTheme="minorEastAsia" w:hAnsi="Times New Roman" w:cs="Times New Roman"/>
          <w:sz w:val="28"/>
          <w:szCs w:val="28"/>
        </w:rPr>
        <w:t>погрешность, обычно</w:t>
      </w:r>
      <w:r w:rsidR="00223CB0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принимают половину, а иногда и полную цену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деления</w:t>
      </w:r>
      <w:r w:rsidR="00CE1772" w:rsidRPr="00CE177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шкалы приборов.</w:t>
      </w:r>
    </w:p>
    <w:p w:rsidR="00223CB0" w:rsidRDefault="00432A4C" w:rsidP="00223CB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2A4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отличие от систематической случайная погрешность изменяется хаотически в серии из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32A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повторяющихся  в одинаковых условиях отсчетов измеряемой величины.  Она является следствием воздействия на измеряемую величину большого числа обычно мелких и независимых друг от друга факторов, помех. Их действие приводит к хаотическому разбросу </w:t>
      </w:r>
      <w:r w:rsidR="00DD6162">
        <w:rPr>
          <w:rFonts w:ascii="Times New Roman" w:eastAsiaTheme="minorEastAsia" w:hAnsi="Times New Roman" w:cs="Times New Roman"/>
          <w:sz w:val="28"/>
          <w:szCs w:val="28"/>
        </w:rPr>
        <w:t xml:space="preserve">результатов отдельных отсчетов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D6162" w:rsidRPr="00DD61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6162">
        <w:rPr>
          <w:rFonts w:ascii="Times New Roman" w:eastAsiaTheme="minorEastAsia" w:hAnsi="Times New Roman" w:cs="Times New Roman"/>
          <w:sz w:val="28"/>
          <w:szCs w:val="28"/>
        </w:rPr>
        <w:t xml:space="preserve">вокруг среднего арифметического значения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&lt;Х&gt;</m:t>
        </m:r>
      </m:oMath>
      <w:r w:rsidR="00DD616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DD6162" w:rsidRPr="00DD61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="00DD6162" w:rsidRPr="00DD616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D6162">
        <w:rPr>
          <w:rFonts w:ascii="Times New Roman" w:eastAsiaTheme="minorEastAsia" w:hAnsi="Times New Roman" w:cs="Times New Roman"/>
          <w:sz w:val="28"/>
          <w:szCs w:val="28"/>
        </w:rPr>
        <w:t xml:space="preserve">определяемого самой измеряемой величиной. Это среднее арифметическое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&lt;Х&gt; и является обычно наилучшим </m:t>
        </m:r>
      </m:oMath>
      <w:r w:rsidR="00223CB0">
        <w:rPr>
          <w:rFonts w:ascii="Times New Roman" w:eastAsiaTheme="minorEastAsia" w:hAnsi="Times New Roman" w:cs="Times New Roman"/>
          <w:sz w:val="28"/>
          <w:szCs w:val="28"/>
        </w:rPr>
        <w:t>приближением к истинному значению измеряемой величины Х.</w:t>
      </w:r>
    </w:p>
    <w:p w:rsidR="00223CB0" w:rsidRDefault="00223CB0" w:rsidP="00E245B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Вклад случайных факторов и помех в погрешность результата измерения </w:t>
      </w:r>
    </w:p>
    <w:p w:rsidR="00E245B7" w:rsidRDefault="00CE1772" w:rsidP="00E245B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</w:t>
      </w:r>
    </w:p>
    <w:p w:rsidR="00223CB0" w:rsidRDefault="00CE1772" w:rsidP="00E245B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177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E245B7" w:rsidRPr="00E245B7">
        <w:rPr>
          <w:rFonts w:ascii="Times New Roman" w:eastAsiaTheme="minorEastAsia" w:hAnsi="Times New Roman" w:cs="Times New Roman"/>
          <w:sz w:val="24"/>
          <w:szCs w:val="24"/>
        </w:rPr>
        <w:t>Под ценой деления</w:t>
      </w:r>
      <w:proofErr w:type="gramStart"/>
      <w:r w:rsidR="00E245B7" w:rsidRPr="00E245B7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proofErr w:type="gramEnd"/>
      <w:r w:rsidR="00E245B7" w:rsidRPr="00E245B7">
        <w:rPr>
          <w:rFonts w:ascii="Times New Roman" w:eastAsiaTheme="minorEastAsia" w:hAnsi="Times New Roman" w:cs="Times New Roman"/>
          <w:sz w:val="24"/>
          <w:szCs w:val="24"/>
        </w:rPr>
        <w:t xml:space="preserve">  шкалы прибора понимают количество (размер, значение) измеряемой величины, приходящееся на одно деление шкалы.  Для равномерной шкалы она равна отношению максимального (предельного)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пр</m:t>
            </m:r>
          </m:sub>
        </m:sSub>
      </m:oMath>
      <w:r w:rsidR="00E245B7" w:rsidRPr="00E245B7">
        <w:rPr>
          <w:rFonts w:ascii="Times New Roman" w:eastAsiaTheme="minorEastAsia" w:hAnsi="Times New Roman" w:cs="Times New Roman"/>
          <w:sz w:val="24"/>
          <w:szCs w:val="24"/>
        </w:rPr>
        <w:t xml:space="preserve">  шкалы к числу </w:t>
      </w:r>
      <w:r w:rsidR="00E245B7" w:rsidRPr="00E245B7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E245B7" w:rsidRPr="00E245B7">
        <w:rPr>
          <w:rFonts w:ascii="Times New Roman" w:eastAsiaTheme="minorEastAsia" w:hAnsi="Times New Roman" w:cs="Times New Roman"/>
          <w:sz w:val="24"/>
          <w:szCs w:val="24"/>
        </w:rPr>
        <w:t xml:space="preserve"> ее делений: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С=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пр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  <w:r w:rsidR="00E245B7" w:rsidRPr="00E245B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23CB0" w:rsidRPr="00223C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236D8" w:rsidRDefault="00223CB0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можно оценить, произведя статистическую обработку результатов серии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C0A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36D8">
        <w:rPr>
          <w:rFonts w:ascii="Times New Roman" w:eastAsiaTheme="minorEastAsia" w:hAnsi="Times New Roman" w:cs="Times New Roman"/>
          <w:sz w:val="28"/>
          <w:szCs w:val="28"/>
        </w:rPr>
        <w:t xml:space="preserve">отсчетов, называемой выборкой. Обычно такая обработка  основывается на предположении о том, что результаты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9236D8" w:rsidRPr="00DD61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36D8">
        <w:rPr>
          <w:rFonts w:ascii="Times New Roman" w:eastAsiaTheme="minorEastAsia" w:hAnsi="Times New Roman" w:cs="Times New Roman"/>
          <w:sz w:val="28"/>
          <w:szCs w:val="28"/>
        </w:rPr>
        <w:t xml:space="preserve">отдельных отсчетов (и их отклонений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 &lt;Х&gt;</m:t>
        </m:r>
      </m:oMath>
      <w:r w:rsidR="009236D8" w:rsidRPr="009236D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236D8">
        <w:rPr>
          <w:rFonts w:ascii="Times New Roman" w:eastAsiaTheme="minorEastAsia" w:hAnsi="Times New Roman" w:cs="Times New Roman"/>
          <w:sz w:val="28"/>
          <w:szCs w:val="28"/>
        </w:rPr>
        <w:t>от среднего арифметического</w:t>
      </w:r>
      <w:r w:rsidR="009236D8" w:rsidRPr="009236D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&lt;Х&gt;</m:t>
        </m:r>
      </m:oMath>
      <w:r w:rsidR="009236D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236D8" w:rsidRPr="009236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36D8">
        <w:rPr>
          <w:rFonts w:ascii="Times New Roman" w:eastAsiaTheme="minorEastAsia" w:hAnsi="Times New Roman" w:cs="Times New Roman"/>
          <w:sz w:val="28"/>
          <w:szCs w:val="28"/>
        </w:rPr>
        <w:t>образуют случайную совокупность, подчиняющуюся нормальному или гауссовому закону распределения. При таком законе отклонения</w:t>
      </w:r>
      <w:r w:rsidR="00BD58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BD5871">
        <w:rPr>
          <w:rFonts w:ascii="Times New Roman" w:eastAsiaTheme="minorEastAsia" w:hAnsi="Times New Roman" w:cs="Times New Roman"/>
          <w:sz w:val="28"/>
          <w:szCs w:val="28"/>
        </w:rPr>
        <w:t xml:space="preserve"> одинаковой величины и разного знака появляются одинаково часто, и с ростом величины частота их появления убывает.</w:t>
      </w:r>
    </w:p>
    <w:p w:rsidR="001D761F" w:rsidRDefault="00BD5871" w:rsidP="00B36D0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При увеличении объема выборки, то есть числа</w:t>
      </w:r>
      <w:r w:rsidRPr="00BD58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отсчетов и их усреднении, отклонения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 &lt;Х&gt;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разного знака все более полно взаимно компенсируют друг друга. Соответственно, </w:t>
      </w:r>
      <w:r w:rsidR="00DC20CC">
        <w:rPr>
          <w:rFonts w:ascii="Times New Roman" w:eastAsiaTheme="minorEastAsia" w:hAnsi="Times New Roman" w:cs="Times New Roman"/>
          <w:sz w:val="28"/>
          <w:szCs w:val="28"/>
        </w:rPr>
        <w:t xml:space="preserve">среднее арифметическое значение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&lt;Х&gt;</m:t>
        </m:r>
      </m:oMath>
      <w:r w:rsidR="00DC20CC">
        <w:rPr>
          <w:rFonts w:ascii="Times New Roman" w:eastAsiaTheme="minorEastAsia" w:hAnsi="Times New Roman" w:cs="Times New Roman"/>
          <w:sz w:val="28"/>
          <w:szCs w:val="28"/>
        </w:rPr>
        <w:t xml:space="preserve">  измеряемой величины все ближе стремится к ее истинному значению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ист</m:t>
            </m:r>
          </m:sub>
        </m:sSub>
      </m:oMath>
      <w:r w:rsidR="00DC20CC">
        <w:rPr>
          <w:rFonts w:ascii="Times New Roman" w:eastAsiaTheme="minorEastAsia" w:hAnsi="Times New Roman" w:cs="Times New Roman"/>
          <w:sz w:val="28"/>
          <w:szCs w:val="28"/>
        </w:rPr>
        <w:t xml:space="preserve">, совпадая с ним в пределе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 → ∞</m:t>
        </m:r>
      </m:oMath>
      <w:r w:rsidR="00DC20CC" w:rsidRPr="00DC20C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C20CC">
        <w:rPr>
          <w:rFonts w:ascii="Times New Roman" w:eastAsiaTheme="minorEastAsia" w:hAnsi="Times New Roman" w:cs="Times New Roman"/>
          <w:sz w:val="28"/>
          <w:szCs w:val="28"/>
        </w:rPr>
        <w:t xml:space="preserve"> В такой бесконечно большой совокупности отсчетов, называемой генеральной, результат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C20CC" w:rsidRPr="00DC20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46455">
        <w:rPr>
          <w:rFonts w:ascii="Times New Roman" w:eastAsiaTheme="minorEastAsia" w:hAnsi="Times New Roman" w:cs="Times New Roman"/>
          <w:sz w:val="28"/>
          <w:szCs w:val="28"/>
        </w:rPr>
        <w:t xml:space="preserve">отдельного измерения попадает в определенный  интервал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DC20CC" w:rsidRPr="00DC20CC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D46455">
        <w:rPr>
          <w:rFonts w:ascii="Times New Roman" w:eastAsiaTheme="minorEastAsia" w:hAnsi="Times New Roman" w:cs="Times New Roman"/>
          <w:sz w:val="28"/>
          <w:szCs w:val="28"/>
        </w:rPr>
        <w:t>вокруг</w:t>
      </w:r>
      <w:r w:rsidR="00DC20CC" w:rsidRPr="00DC20CC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&lt;Х&gt; 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ист</m:t>
            </m:r>
          </m:sub>
        </m:sSub>
      </m:oMath>
      <w:r w:rsidR="00D46455">
        <w:rPr>
          <w:rFonts w:ascii="Times New Roman" w:eastAsiaTheme="minorEastAsia" w:hAnsi="Times New Roman" w:cs="Times New Roman"/>
          <w:sz w:val="28"/>
          <w:szCs w:val="28"/>
        </w:rPr>
        <w:t xml:space="preserve"> с определенной вероятностью</w:t>
      </w:r>
      <w:r w:rsidR="0047592B" w:rsidRPr="004759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47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46455">
        <w:rPr>
          <w:rFonts w:ascii="Times New Roman" w:eastAsiaTheme="minorEastAsia" w:hAnsi="Times New Roman" w:cs="Times New Roman"/>
          <w:sz w:val="28"/>
          <w:szCs w:val="28"/>
        </w:rPr>
        <w:t xml:space="preserve">Р. </w:t>
      </w:r>
      <w:r w:rsidR="00E245B7">
        <w:rPr>
          <w:rFonts w:ascii="Times New Roman" w:eastAsiaTheme="minorEastAsia" w:hAnsi="Times New Roman" w:cs="Times New Roman"/>
          <w:sz w:val="28"/>
          <w:szCs w:val="28"/>
        </w:rPr>
        <w:t xml:space="preserve">Например, для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∆X=σ=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den>
            </m:f>
          </m:e>
        </m:rad>
      </m:oMath>
      <w:r w:rsidR="00E245B7">
        <w:rPr>
          <w:rFonts w:ascii="Times New Roman" w:eastAsiaTheme="minorEastAsia" w:hAnsi="Times New Roman" w:cs="Times New Roman"/>
          <w:sz w:val="28"/>
          <w:szCs w:val="28"/>
        </w:rPr>
        <w:t xml:space="preserve">, называемого средним квадратическим (или среднеквадратическим) отклонением (СКО) результата отдельного измерения, результат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245B7">
        <w:rPr>
          <w:rFonts w:ascii="Times New Roman" w:eastAsiaTheme="minorEastAsia" w:hAnsi="Times New Roman" w:cs="Times New Roman"/>
          <w:sz w:val="28"/>
          <w:szCs w:val="28"/>
        </w:rPr>
        <w:t xml:space="preserve">  попадает в интервал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&lt;Х&gt; ± σ</m:t>
        </m:r>
      </m:oMath>
      <w:r w:rsidR="00E245B7">
        <w:rPr>
          <w:rFonts w:ascii="Times New Roman" w:eastAsiaTheme="minorEastAsia" w:hAnsi="Times New Roman" w:cs="Times New Roman"/>
          <w:sz w:val="28"/>
          <w:szCs w:val="28"/>
        </w:rPr>
        <w:t xml:space="preserve">  с вероятностью </w:t>
      </w:r>
      <w:proofErr w:type="gramStart"/>
      <w:r w:rsidR="00E245B7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E245B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7A5912">
        <w:rPr>
          <w:rFonts w:ascii="Times New Roman" w:eastAsiaTheme="minorEastAsia" w:hAnsi="Times New Roman" w:cs="Times New Roman"/>
          <w:sz w:val="28"/>
          <w:szCs w:val="28"/>
        </w:rPr>
        <w:t xml:space="preserve">68%. Это значит, что 68% случаях из общего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 → ∞,</m:t>
        </m:r>
      </m:oMath>
      <w:r w:rsidR="007A5912">
        <w:rPr>
          <w:rFonts w:ascii="Times New Roman" w:eastAsiaTheme="minorEastAsia" w:hAnsi="Times New Roman" w:cs="Times New Roman"/>
          <w:sz w:val="28"/>
          <w:szCs w:val="28"/>
        </w:rPr>
        <w:t xml:space="preserve">  результаты отсчета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A5912">
        <w:rPr>
          <w:rFonts w:ascii="Times New Roman" w:eastAsiaTheme="minorEastAsia" w:hAnsi="Times New Roman" w:cs="Times New Roman"/>
          <w:sz w:val="28"/>
          <w:szCs w:val="28"/>
        </w:rPr>
        <w:t xml:space="preserve">  будут попадать в интервал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&lt;Х&gt; ± σ</m:t>
        </m:r>
      </m:oMath>
      <w:r w:rsidR="007A591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36D05">
        <w:rPr>
          <w:rFonts w:ascii="Times New Roman" w:eastAsiaTheme="minorEastAsia" w:hAnsi="Times New Roman" w:cs="Times New Roman"/>
          <w:sz w:val="28"/>
          <w:szCs w:val="28"/>
        </w:rPr>
        <w:t xml:space="preserve">  Или, иначе, истинное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ист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 &lt;Х&gt;</m:t>
        </m:r>
      </m:oMath>
      <w:r w:rsidR="00B36D05">
        <w:rPr>
          <w:rFonts w:ascii="Times New Roman" w:eastAsiaTheme="minorEastAsia" w:hAnsi="Times New Roman" w:cs="Times New Roman"/>
          <w:sz w:val="28"/>
          <w:szCs w:val="28"/>
        </w:rPr>
        <w:t xml:space="preserve">, с вероятность Р = 68% располагается в интервале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± σ</m:t>
        </m:r>
      </m:oMath>
      <w:r w:rsidR="00B36D05" w:rsidRPr="00B36D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6D05" w:rsidRDefault="00B36D05" w:rsidP="00B36D0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Увеличение вероятности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называемой доверительной (или коэффициентом надежности, коэффициентом доверия), приводит к расширению интервала </w:t>
      </w:r>
      <m:oMath>
        <m:r>
          <w:rPr>
            <w:rFonts w:ascii="Cambria Math" w:hAnsi="Cambria Math" w:cs="Times New Roman"/>
            <w:sz w:val="28"/>
            <w:szCs w:val="28"/>
          </w:rPr>
          <m:t>∆X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 пределах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± </m:t>
        </m:r>
        <m:r>
          <w:rPr>
            <w:rFonts w:ascii="Cambria Math" w:hAnsi="Cambria Math" w:cs="Times New Roman"/>
            <w:sz w:val="28"/>
            <w:szCs w:val="28"/>
          </w:rPr>
          <m:t>∆X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которого вокруг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&lt;Х&gt;</m:t>
        </m:r>
      </m:oMath>
      <w:r w:rsidR="00847A64">
        <w:rPr>
          <w:rFonts w:ascii="Times New Roman" w:eastAsiaTheme="minorEastAsia" w:hAnsi="Times New Roman" w:cs="Times New Roman"/>
          <w:sz w:val="28"/>
          <w:szCs w:val="28"/>
        </w:rPr>
        <w:t xml:space="preserve"> предположительно находится истинное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ист</m:t>
            </m:r>
          </m:sub>
        </m:sSub>
      </m:oMath>
      <w:r w:rsidR="00847A64">
        <w:rPr>
          <w:rFonts w:ascii="Times New Roman" w:eastAsiaTheme="minorEastAsia" w:hAnsi="Times New Roman" w:cs="Times New Roman"/>
          <w:sz w:val="28"/>
          <w:szCs w:val="28"/>
        </w:rPr>
        <w:t xml:space="preserve">  и который также называется </w:t>
      </w:r>
      <w:r w:rsidR="00847A64" w:rsidRPr="00847A64">
        <w:rPr>
          <w:rFonts w:ascii="Times New Roman" w:eastAsiaTheme="minorEastAsia" w:hAnsi="Times New Roman" w:cs="Times New Roman"/>
          <w:i/>
          <w:sz w:val="28"/>
          <w:szCs w:val="28"/>
        </w:rPr>
        <w:t>доверительным</w:t>
      </w:r>
      <w:r w:rsidR="00847A64">
        <w:rPr>
          <w:rFonts w:ascii="Times New Roman" w:eastAsiaTheme="minorEastAsia" w:hAnsi="Times New Roman" w:cs="Times New Roman"/>
          <w:sz w:val="28"/>
          <w:szCs w:val="28"/>
        </w:rPr>
        <w:t xml:space="preserve">. Так, для доверительной вероятности  </w:t>
      </w:r>
      <w:proofErr w:type="gramStart"/>
      <w:r w:rsidR="00847A64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847A64">
        <w:rPr>
          <w:rFonts w:ascii="Times New Roman" w:eastAsiaTheme="minorEastAsia" w:hAnsi="Times New Roman" w:cs="Times New Roman"/>
          <w:sz w:val="28"/>
          <w:szCs w:val="28"/>
        </w:rPr>
        <w:t xml:space="preserve"> =95%, ширина доверительного интервала возрастает до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±2</m:t>
        </m:r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="00847A64">
        <w:rPr>
          <w:rFonts w:ascii="Times New Roman" w:eastAsiaTheme="minorEastAsia" w:hAnsi="Times New Roman" w:cs="Times New Roman"/>
          <w:sz w:val="28"/>
          <w:szCs w:val="28"/>
        </w:rPr>
        <w:t xml:space="preserve">, а для Р = 99% - до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±3</m:t>
        </m:r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="00847A6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B36D05" w:rsidRDefault="00B36D05" w:rsidP="00B36D0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</w:t>
      </w:r>
    </w:p>
    <w:p w:rsidR="00B36D05" w:rsidRDefault="0047592B" w:rsidP="00B36D0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36D05" w:rsidRPr="00B36D05">
        <w:rPr>
          <w:rFonts w:ascii="Times New Roman" w:eastAsiaTheme="minorEastAsia" w:hAnsi="Times New Roman" w:cs="Times New Roman"/>
          <w:sz w:val="24"/>
          <w:szCs w:val="24"/>
        </w:rPr>
        <w:t xml:space="preserve">Под вероятностью </w:t>
      </w:r>
      <w:proofErr w:type="gramStart"/>
      <w:r w:rsidR="00B36D05" w:rsidRPr="00B36D05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End"/>
      <w:r w:rsidR="00B36D05" w:rsidRPr="00B36D05">
        <w:rPr>
          <w:rFonts w:ascii="Times New Roman" w:eastAsiaTheme="minorEastAsia" w:hAnsi="Times New Roman" w:cs="Times New Roman"/>
          <w:sz w:val="24"/>
          <w:szCs w:val="24"/>
        </w:rPr>
        <w:t xml:space="preserve"> того или иного события понимают относительную предельную частоту его появления в генеральной совокупности однотипных событий: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ʹ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den>
            </m:f>
          </m:e>
        </m:func>
      </m:oMath>
      <w:r w:rsidR="00B36D05" w:rsidRPr="00B36D05">
        <w:rPr>
          <w:rFonts w:ascii="Times New Roman" w:eastAsiaTheme="minorEastAsia" w:hAnsi="Times New Roman" w:cs="Times New Roman"/>
          <w:sz w:val="24"/>
          <w:szCs w:val="24"/>
        </w:rPr>
        <w:t xml:space="preserve">,  где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ʹ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B36D05" w:rsidRPr="00B36D05">
        <w:rPr>
          <w:rFonts w:ascii="Times New Roman" w:eastAsiaTheme="minorEastAsia" w:hAnsi="Times New Roman" w:cs="Times New Roman"/>
          <w:sz w:val="24"/>
          <w:szCs w:val="24"/>
        </w:rPr>
        <w:t xml:space="preserve"> число появлений выделенного события во всей совокупности </w:t>
      </w:r>
      <w:r w:rsidR="00B36D05" w:rsidRPr="00B36D05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B36D05" w:rsidRPr="00B36D05">
        <w:rPr>
          <w:rFonts w:ascii="Times New Roman" w:eastAsiaTheme="minorEastAsia" w:hAnsi="Times New Roman" w:cs="Times New Roman"/>
          <w:sz w:val="24"/>
          <w:szCs w:val="24"/>
        </w:rPr>
        <w:t xml:space="preserve"> событий.</w:t>
      </w:r>
    </w:p>
    <w:p w:rsidR="009B34B8" w:rsidRDefault="009B34B8" w:rsidP="00B36D0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34B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Большей степенью приближения к истинному значению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ист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 сравнении с результатом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единичного отсчета</w:t>
      </w:r>
      <w:r w:rsidR="005B38CC">
        <w:rPr>
          <w:rFonts w:ascii="Times New Roman" w:eastAsiaTheme="minorEastAsia" w:hAnsi="Times New Roman" w:cs="Times New Roman"/>
          <w:sz w:val="28"/>
          <w:szCs w:val="28"/>
        </w:rPr>
        <w:t xml:space="preserve">, будет обладать среднее арифметическое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&lt;Х&gt;</m:t>
        </m:r>
      </m:oMath>
      <w:r w:rsidR="005B38CC">
        <w:rPr>
          <w:rFonts w:ascii="Times New Roman" w:eastAsiaTheme="minorEastAsia" w:hAnsi="Times New Roman" w:cs="Times New Roman"/>
          <w:sz w:val="28"/>
          <w:szCs w:val="28"/>
        </w:rPr>
        <w:t xml:space="preserve">  некоторой конечной совокупности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5B38CC">
        <w:rPr>
          <w:rFonts w:ascii="Times New Roman" w:eastAsiaTheme="minorEastAsia" w:hAnsi="Times New Roman" w:cs="Times New Roman"/>
          <w:sz w:val="28"/>
          <w:szCs w:val="28"/>
        </w:rPr>
        <w:t xml:space="preserve">  отсчетов. Статистический анализ показывает, что доверительный интервал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± </m:t>
        </m:r>
        <m:r>
          <w:rPr>
            <w:rFonts w:ascii="Cambria Math" w:hAnsi="Cambria Math" w:cs="Times New Roman"/>
            <w:sz w:val="28"/>
            <w:szCs w:val="28"/>
          </w:rPr>
          <m:t>∆X</m:t>
        </m:r>
      </m:oMath>
      <w:r w:rsidR="005B38CC">
        <w:rPr>
          <w:rFonts w:ascii="Times New Roman" w:eastAsiaTheme="minorEastAsia" w:hAnsi="Times New Roman" w:cs="Times New Roman"/>
          <w:sz w:val="28"/>
          <w:szCs w:val="28"/>
        </w:rPr>
        <w:t xml:space="preserve"> сокращается при этом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rad>
      </m:oMath>
      <w:r w:rsidR="005B38CC">
        <w:rPr>
          <w:rFonts w:ascii="Times New Roman" w:eastAsiaTheme="minorEastAsia" w:hAnsi="Times New Roman" w:cs="Times New Roman"/>
          <w:sz w:val="28"/>
          <w:szCs w:val="28"/>
        </w:rPr>
        <w:t xml:space="preserve">  раз, то есть </w:t>
      </w:r>
      <w:r w:rsidR="00D6511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∆X=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(n-1)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ʹ</m:t>
            </m:r>
          </m:sup>
        </m:sSubSup>
      </m:oMath>
      <w:r w:rsidR="00D65118">
        <w:rPr>
          <w:rFonts w:ascii="Times New Roman" w:eastAsiaTheme="minorEastAsia" w:hAnsi="Times New Roman" w:cs="Times New Roman"/>
          <w:sz w:val="28"/>
          <w:szCs w:val="28"/>
        </w:rPr>
        <w:t xml:space="preserve">, где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ʹ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D65118">
        <w:rPr>
          <w:rFonts w:ascii="Times New Roman" w:eastAsiaTheme="minorEastAsia" w:hAnsi="Times New Roman" w:cs="Times New Roman"/>
          <w:sz w:val="28"/>
          <w:szCs w:val="28"/>
        </w:rPr>
        <w:t xml:space="preserve"> так называемый </w:t>
      </w:r>
      <w:r w:rsidR="00D65118" w:rsidRPr="00D65118">
        <w:rPr>
          <w:rFonts w:ascii="Times New Roman" w:eastAsiaTheme="minorEastAsia" w:hAnsi="Times New Roman" w:cs="Times New Roman"/>
          <w:i/>
          <w:sz w:val="28"/>
          <w:szCs w:val="28"/>
        </w:rPr>
        <w:t>стандартный доверительный интервал</w:t>
      </w:r>
      <w:r w:rsidR="00D6511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6D05" w:rsidRDefault="00D65118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На практике обычно ограничиваются, как правило, небольшими совокупностями отсчетов, называемых малыми выборками, с числом отсчетов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n=5 ÷20.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 этом для оценки случайной погрешности приходится пользоваться приближенным к гауссовому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σ)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значением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СКО: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(n-1)</m:t>
                </m:r>
              </m:den>
            </m:f>
          </m:e>
        </m:rad>
      </m:oMath>
      <w:r w:rsidR="00E85004">
        <w:rPr>
          <w:rFonts w:ascii="Times New Roman" w:eastAsiaTheme="minorEastAsia" w:hAnsi="Times New Roman" w:cs="Times New Roman"/>
          <w:sz w:val="28"/>
          <w:szCs w:val="28"/>
        </w:rPr>
        <w:t xml:space="preserve">.   Это приводит к расширению доверительного интервала </w:t>
      </w:r>
      <m:oMath>
        <m:r>
          <w:rPr>
            <w:rFonts w:ascii="Cambria Math" w:hAnsi="Cambria Math" w:cs="Times New Roman"/>
            <w:sz w:val="28"/>
            <w:szCs w:val="28"/>
          </w:rPr>
          <m:t>∆X</m:t>
        </m:r>
      </m:oMath>
      <w:r w:rsidR="00E85004">
        <w:rPr>
          <w:rFonts w:ascii="Times New Roman" w:eastAsiaTheme="minorEastAsia" w:hAnsi="Times New Roman" w:cs="Times New Roman"/>
          <w:sz w:val="28"/>
          <w:szCs w:val="28"/>
        </w:rPr>
        <w:t xml:space="preserve">, то есть к возрастанию абсолютной погрешности измерения. Для конечных выборок доверительный интервал выражается формулой: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∆Х=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n,p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n,p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ʹ</m:t>
            </m:r>
          </m:sup>
        </m:sSubSup>
      </m:oMath>
      <w:r w:rsidR="00E85004" w:rsidRPr="00E8500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85004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n,p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E85004">
        <w:rPr>
          <w:rFonts w:ascii="Times New Roman" w:eastAsiaTheme="minorEastAsia" w:hAnsi="Times New Roman" w:cs="Times New Roman"/>
          <w:sz w:val="28"/>
          <w:szCs w:val="28"/>
        </w:rPr>
        <w:t>коэффициент Стьюдента, являющийся табулированной величиной, зависящий от объема выборки (числа отсчетов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n</m:t>
        </m:r>
      </m:oMath>
      <w:r w:rsidR="00E85004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23CBA">
        <w:rPr>
          <w:rFonts w:ascii="Times New Roman" w:eastAsiaTheme="minorEastAsia" w:hAnsi="Times New Roman" w:cs="Times New Roman"/>
          <w:sz w:val="28"/>
          <w:szCs w:val="28"/>
        </w:rPr>
        <w:t xml:space="preserve"> и доверительной вероятности Р.</w:t>
      </w:r>
    </w:p>
    <w:p w:rsidR="00723CBA" w:rsidRDefault="00723CBA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С ростом числа отсчетов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Стьюдента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n,p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уменьшается, а значит доверительный интервал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± </m:t>
        </m:r>
        <m:r>
          <w:rPr>
            <w:rFonts w:ascii="Cambria Math" w:hAnsi="Cambria Math" w:cs="Times New Roman"/>
            <w:sz w:val="28"/>
            <w:szCs w:val="28"/>
          </w:rPr>
          <m:t>∆X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сужается, так как возрастает точность измерений, то есть степень приближения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&lt;Х&gt;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ист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за счет более полной компенсации случайных погрешностей разного знака. При числе отсчетов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n&lt;20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«погрешность погрешности», обусловленная случайностью среднеквадратического отклонения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выборке, составляет не менее 25%. Поэтому при записи погрешности (доверительного интервала) ее округляют, оставляя одну значащую</w:t>
      </w:r>
      <w:r w:rsidR="00CE1772" w:rsidRPr="00CE177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CE177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цифру в старшем разряде, если на больше тройки, </w:t>
      </w:r>
      <w:r w:rsidR="0047592B">
        <w:rPr>
          <w:rFonts w:ascii="Times New Roman" w:eastAsiaTheme="minorEastAsia" w:hAnsi="Times New Roman" w:cs="Times New Roman"/>
          <w:sz w:val="28"/>
          <w:szCs w:val="28"/>
        </w:rPr>
        <w:t>или две цифры, если цифра в старшем погрешности меньше чем 3.</w:t>
      </w:r>
      <w:r w:rsidR="00CE1772">
        <w:rPr>
          <w:rFonts w:ascii="Times New Roman" w:eastAsiaTheme="minorEastAsia" w:hAnsi="Times New Roman" w:cs="Times New Roman"/>
          <w:sz w:val="28"/>
          <w:szCs w:val="28"/>
        </w:rPr>
        <w:t xml:space="preserve"> С такой же точностью округляют и сам результат измерения величины Х.</w:t>
      </w:r>
    </w:p>
    <w:p w:rsidR="006F4AD5" w:rsidRDefault="006F4AD5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E1772">
        <w:rPr>
          <w:rFonts w:ascii="Times New Roman" w:eastAsiaTheme="minorEastAsia" w:hAnsi="Times New Roman" w:cs="Times New Roman"/>
          <w:sz w:val="28"/>
          <w:szCs w:val="28"/>
        </w:rPr>
        <w:t xml:space="preserve">Увеличение доверительной вероятности </w:t>
      </w:r>
      <w:proofErr w:type="gramStart"/>
      <w:r w:rsidR="00CE1772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CE1772">
        <w:rPr>
          <w:rFonts w:ascii="Times New Roman" w:eastAsiaTheme="minorEastAsia" w:hAnsi="Times New Roman" w:cs="Times New Roman"/>
          <w:sz w:val="28"/>
          <w:szCs w:val="28"/>
        </w:rPr>
        <w:t xml:space="preserve"> означает требование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большей надежности, то есть большей частоты попадания результатов  измерения в доверительный интервал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± </m:t>
        </m:r>
        <m:r>
          <w:rPr>
            <w:rFonts w:ascii="Cambria Math" w:hAnsi="Cambria Math" w:cs="Times New Roman"/>
            <w:sz w:val="28"/>
            <w:szCs w:val="28"/>
          </w:rPr>
          <m:t>∆X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 Это приводит к необходимости его расширения, что отражается соответствующим возрастанием коэффициента </w:t>
      </w:r>
    </w:p>
    <w:p w:rsidR="006F4AD5" w:rsidRDefault="006F4AD5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</w:t>
      </w:r>
    </w:p>
    <w:p w:rsidR="00CE1772" w:rsidRDefault="00CE1772" w:rsidP="00A24A6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4AD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6F4AD5">
        <w:rPr>
          <w:rFonts w:ascii="Times New Roman" w:eastAsiaTheme="minorEastAsia" w:hAnsi="Times New Roman" w:cs="Times New Roman"/>
          <w:sz w:val="24"/>
          <w:szCs w:val="24"/>
        </w:rPr>
        <w:t>Значащими называются все цифры числа, кроме нулей в его начале, которые служат только для установления разрядов остальных чисел.</w:t>
      </w:r>
    </w:p>
    <w:p w:rsidR="006F4AD5" w:rsidRDefault="006F4AD5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Стьюдента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n,p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ростом Р.</w:t>
      </w:r>
    </w:p>
    <w:p w:rsidR="006F4AD5" w:rsidRDefault="00246FC5" w:rsidP="00A24A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Обычно доверительную вероятность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выбирают 68% (или 95%); это означает, что истинное значение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ист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с вероятностью 68% находится в интервале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&lt;Х&gt;± </m:t>
        </m:r>
        <m:r>
          <w:rPr>
            <w:rFonts w:ascii="Cambria Math" w:hAnsi="Cambria Math" w:cs="Times New Roman"/>
            <w:sz w:val="28"/>
            <w:szCs w:val="28"/>
          </w:rPr>
          <m:t>∆X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В более ответственных случаях вероятность Р выбирают равной 99% или еще выше. </w:t>
      </w:r>
    </w:p>
    <w:p w:rsidR="00246FC5" w:rsidRDefault="00246FC5" w:rsidP="00246FC5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FC5">
        <w:rPr>
          <w:rFonts w:ascii="Times New Roman" w:eastAsiaTheme="minorEastAsia" w:hAnsi="Times New Roman" w:cs="Times New Roman"/>
          <w:b/>
          <w:sz w:val="28"/>
          <w:szCs w:val="28"/>
        </w:rPr>
        <w:t>Расчет погрешности прямых измерений</w:t>
      </w:r>
    </w:p>
    <w:p w:rsidR="00246FC5" w:rsidRDefault="00246FC5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Pr="00246FC5">
        <w:rPr>
          <w:rFonts w:ascii="Times New Roman" w:eastAsiaTheme="minorEastAsia" w:hAnsi="Times New Roman" w:cs="Times New Roman"/>
          <w:sz w:val="28"/>
          <w:szCs w:val="28"/>
        </w:rPr>
        <w:t>В простейшем случае измерений,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называемых прямыми, при которых величина Х непосредственно отсчитывается по шкале приборов, оценка точности их результатов осуществляется следующим образом. </w:t>
      </w:r>
    </w:p>
    <w:p w:rsidR="009945C5" w:rsidRDefault="00246FC5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Производится несколько отсчетов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измеряемой величины Х</w:t>
      </w:r>
      <w:r w:rsidR="009945C5">
        <w:rPr>
          <w:rFonts w:ascii="Times New Roman" w:eastAsiaTheme="minorEastAsia" w:hAnsi="Times New Roman" w:cs="Times New Roman"/>
          <w:sz w:val="28"/>
          <w:szCs w:val="28"/>
        </w:rPr>
        <w:t xml:space="preserve"> и если результаты отдельных отсчетов не различаются в пределах погрешности прибора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 w:rsidR="009945C5">
        <w:rPr>
          <w:rFonts w:ascii="Times New Roman" w:eastAsiaTheme="minorEastAsia" w:hAnsi="Times New Roman" w:cs="Times New Roman"/>
          <w:sz w:val="28"/>
          <w:szCs w:val="28"/>
        </w:rPr>
        <w:t xml:space="preserve">  (то есть доминирует приборная  погрешность), можно ограничиться тремя-четырьмя отсчетами и результат записать в виде:</w:t>
      </w:r>
    </w:p>
    <w:p w:rsidR="00246FC5" w:rsidRDefault="009945C5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Х=&lt;Х&gt;± δ;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&lt;Х&gt;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100%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945C5" w:rsidRDefault="009945C5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Пример: при измерении штангенциркулем с погрешностью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δ=0,05 мм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диаметра</w:t>
      </w:r>
      <w:r w:rsidRPr="009945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Pr="009945C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калиброванного цилиндра получены значения: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=19,80 мм;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=19,85 мм;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=19,80 мм;</m:t>
        </m:r>
      </m:oMath>
      <w:r w:rsidR="00E2517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=19,80 мм.</m:t>
        </m:r>
      </m:oMath>
      <w:r w:rsidR="00E251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25170" w:rsidRPr="00B17A7C" w:rsidRDefault="00E25170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B17A7C">
        <w:rPr>
          <w:rFonts w:ascii="Times New Roman" w:eastAsiaTheme="minorEastAsia" w:hAnsi="Times New Roman" w:cs="Times New Roman"/>
          <w:sz w:val="28"/>
          <w:szCs w:val="28"/>
        </w:rPr>
        <w:t xml:space="preserve">Вычисляем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&lt;D&gt;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=19,81 мм  и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&lt;D&gt;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100%=0,25%.</m:t>
        </m:r>
      </m:oMath>
      <w:r w:rsidR="00B17A7C" w:rsidRPr="00B17A7C">
        <w:rPr>
          <w:rFonts w:ascii="Times New Roman" w:eastAsiaTheme="minorEastAsia" w:hAnsi="Times New Roman" w:cs="Times New Roman"/>
          <w:sz w:val="28"/>
          <w:szCs w:val="28"/>
        </w:rPr>
        <w:t xml:space="preserve"> Определяем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&lt;∆D&gt;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B17A7C" w:rsidRPr="00B17A7C">
        <w:rPr>
          <w:rFonts w:ascii="Times New Roman" w:eastAsiaTheme="minorEastAsia" w:hAnsi="Times New Roman" w:cs="Times New Roman"/>
          <w:sz w:val="28"/>
          <w:szCs w:val="28"/>
        </w:rPr>
        <w:t xml:space="preserve">0,018 мм &lt;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 w:rsidR="00B17A7C" w:rsidRPr="00B17A7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5170" w:rsidRDefault="00E25170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7A7C">
        <w:rPr>
          <w:rFonts w:ascii="Times New Roman" w:eastAsiaTheme="minorEastAsia" w:hAnsi="Times New Roman" w:cs="Times New Roman"/>
          <w:sz w:val="28"/>
          <w:szCs w:val="28"/>
        </w:rPr>
        <w:t xml:space="preserve">     Записываем результат: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Pr="00B17A7C">
        <w:rPr>
          <w:rFonts w:ascii="Times New Roman" w:eastAsiaTheme="minorEastAsia" w:hAnsi="Times New Roman" w:cs="Times New Roman"/>
          <w:sz w:val="28"/>
          <w:szCs w:val="28"/>
        </w:rPr>
        <w:t xml:space="preserve"> = (19,81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</m:oMath>
      <w:r w:rsidRPr="00B17A7C">
        <w:rPr>
          <w:rFonts w:ascii="Times New Roman" w:eastAsiaTheme="minorEastAsia" w:hAnsi="Times New Roman" w:cs="Times New Roman"/>
          <w:sz w:val="28"/>
          <w:szCs w:val="28"/>
        </w:rPr>
        <w:t xml:space="preserve">0,05)мм;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=0,25%</m:t>
        </m:r>
      </m:oMath>
      <w:r w:rsidR="003C5D71" w:rsidRPr="00B17A7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5D71" w:rsidRDefault="003C5D71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Если результаты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отсчетов прямо измеряемой величины Х разнятся на величину, заметно превышающую погрешность прибора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(то есть доминирует случайная погрешность), число отсчетов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следует увеличить до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10÷20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(для понижения случайной погрешности) и произвести их статистическую обработку. Ее целью является определение доверительного интервала </w:t>
      </w:r>
      <m:oMath>
        <m:r>
          <w:rPr>
            <w:rFonts w:ascii="Cambria Math" w:hAnsi="Cambria Math" w:cs="Times New Roman"/>
            <w:sz w:val="28"/>
            <w:szCs w:val="28"/>
          </w:rPr>
          <m:t>∆X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в пределах</w:t>
      </w:r>
      <w:r w:rsidR="006C25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± </m:t>
        </m:r>
        <m:r>
          <w:rPr>
            <w:rFonts w:ascii="Cambria Math" w:hAnsi="Cambria Math" w:cs="Times New Roman"/>
            <w:sz w:val="28"/>
            <w:szCs w:val="28"/>
          </w:rPr>
          <m:t>∆X</m:t>
        </m:r>
      </m:oMath>
      <w:r w:rsidR="006C25C7">
        <w:rPr>
          <w:rFonts w:ascii="Times New Roman" w:eastAsiaTheme="minorEastAsia" w:hAnsi="Times New Roman" w:cs="Times New Roman"/>
          <w:sz w:val="28"/>
          <w:szCs w:val="28"/>
        </w:rPr>
        <w:t xml:space="preserve">  которого вокруг значения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&lt;Х&gt;</m:t>
        </m:r>
      </m:oMath>
      <w:r w:rsidR="006C25C7">
        <w:rPr>
          <w:rFonts w:ascii="Times New Roman" w:eastAsiaTheme="minorEastAsia" w:hAnsi="Times New Roman" w:cs="Times New Roman"/>
          <w:sz w:val="28"/>
          <w:szCs w:val="28"/>
        </w:rPr>
        <w:t xml:space="preserve"> с заданной доверительной вероятностью </w:t>
      </w:r>
      <w:proofErr w:type="gramStart"/>
      <w:r w:rsidR="006C25C7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6C25C7">
        <w:rPr>
          <w:rFonts w:ascii="Times New Roman" w:eastAsiaTheme="minorEastAsia" w:hAnsi="Times New Roman" w:cs="Times New Roman"/>
          <w:sz w:val="28"/>
          <w:szCs w:val="28"/>
        </w:rPr>
        <w:t xml:space="preserve"> находится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ист</m:t>
            </m:r>
          </m:sub>
        </m:sSub>
      </m:oMath>
      <w:r w:rsidR="006C25C7">
        <w:rPr>
          <w:rFonts w:ascii="Times New Roman" w:eastAsiaTheme="minorEastAsia" w:hAnsi="Times New Roman" w:cs="Times New Roman"/>
          <w:sz w:val="28"/>
          <w:szCs w:val="28"/>
        </w:rPr>
        <w:t>.  При этом рекомендуется придерживаться следующего порядка.</w:t>
      </w:r>
    </w:p>
    <w:p w:rsidR="006C25C7" w:rsidRDefault="006C25C7" w:rsidP="006C25C7">
      <w:pPr>
        <w:pStyle w:val="a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25C7">
        <w:rPr>
          <w:rFonts w:ascii="Times New Roman" w:eastAsiaTheme="minorEastAsia" w:hAnsi="Times New Roman" w:cs="Times New Roman"/>
          <w:sz w:val="28"/>
          <w:szCs w:val="28"/>
        </w:rPr>
        <w:t>Вычисляется среднее арифметическое значение измеряемой величины</w:t>
      </w:r>
    </w:p>
    <w:p w:rsidR="006C25C7" w:rsidRDefault="006C25C7" w:rsidP="006C25C7">
      <w:pPr>
        <w:pStyle w:val="aa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1694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&lt;Х&gt;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DD61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CB0F99" w:rsidRPr="00CB0F99" w:rsidRDefault="006C25C7" w:rsidP="006C25C7">
      <w:pPr>
        <w:pStyle w:val="a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Рассчитываются отклонения отдельных отсчетов от среднего значения</w:t>
      </w:r>
    </w:p>
    <w:p w:rsidR="006C25C7" w:rsidRPr="00CB0F99" w:rsidRDefault="00CB0F99" w:rsidP="00CB0F9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0F9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-&lt;X&gt;</m:t>
        </m:r>
      </m:oMath>
      <w:r w:rsidRPr="00CB0F9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вычисляется среднеквадратичное отклонение результата отдельного измерения: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∆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n-1</m:t>
                </m:r>
              </m:den>
            </m:f>
          </m:e>
        </m:rad>
      </m:oMath>
      <w:r w:rsidRPr="00CB0F9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0F99" w:rsidRPr="00763F55" w:rsidRDefault="00CB0F99" w:rsidP="00CB0F99">
      <w:pPr>
        <w:pStyle w:val="a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Проведение наличие промахов, к которым относят такие отсчеты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отклонения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которых </w:t>
      </w:r>
      <w:r w:rsidR="00763F55">
        <w:rPr>
          <w:rFonts w:ascii="Times New Roman" w:eastAsiaTheme="minorEastAsia" w:hAnsi="Times New Roman" w:cs="Times New Roman"/>
          <w:sz w:val="28"/>
          <w:szCs w:val="28"/>
        </w:rPr>
        <w:t xml:space="preserve">превышают утроенное значение среднеквадратичного отклонения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763F55">
        <w:rPr>
          <w:rFonts w:ascii="Times New Roman" w:eastAsiaTheme="minorEastAsia" w:hAnsi="Times New Roman" w:cs="Times New Roman"/>
          <w:sz w:val="28"/>
          <w:szCs w:val="28"/>
        </w:rPr>
        <w:t xml:space="preserve">, то есть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&gt;3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763F55">
        <w:rPr>
          <w:rFonts w:ascii="Times New Roman" w:eastAsiaTheme="minorEastAsia" w:hAnsi="Times New Roman" w:cs="Times New Roman"/>
          <w:sz w:val="28"/>
          <w:szCs w:val="28"/>
        </w:rPr>
        <w:t>.  Выявленные промахи из обработки результатов  исключаются, и производится повторный расчет по пунктам 1-2.</w:t>
      </w:r>
    </w:p>
    <w:p w:rsidR="00763F55" w:rsidRPr="00763F55" w:rsidRDefault="00763F55" w:rsidP="00CB0F99">
      <w:pPr>
        <w:pStyle w:val="a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Рассчитывается доверительный интервал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∆Х=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n,p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Коэффициент Стьюдента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n,p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выбирают из таблицы Приложения для заданных значений </w:t>
      </w:r>
      <m:oMath>
        <m:r>
          <w:rPr>
            <w:rFonts w:ascii="Cambria Math" w:hAnsi="Cambria Math" w:cs="Times New Roman"/>
            <w:sz w:val="28"/>
            <w:szCs w:val="28"/>
          </w:rPr>
          <m:t>n и  Р.</m:t>
        </m:r>
      </m:oMath>
    </w:p>
    <w:p w:rsidR="00763F55" w:rsidRPr="008F6A6D" w:rsidRDefault="00763F55" w:rsidP="00CB0F99">
      <w:pPr>
        <w:pStyle w:val="a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 измерений округляют соразмерно его погрешности (доверительному </w:t>
      </w:r>
      <w:r w:rsidR="008F6A6D">
        <w:rPr>
          <w:rFonts w:ascii="Times New Roman" w:eastAsiaTheme="minorEastAsia" w:hAnsi="Times New Roman" w:cs="Times New Roman"/>
          <w:sz w:val="28"/>
          <w:szCs w:val="28"/>
        </w:rPr>
        <w:t>интервалу) и записывают в стандартном виде:</w:t>
      </w:r>
    </w:p>
    <w:p w:rsidR="008F6A6D" w:rsidRDefault="008F6A6D" w:rsidP="008F6A6D">
      <w:pPr>
        <w:pStyle w:val="aa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X= &lt;Х&gt;± </m:t>
        </m:r>
        <m:r>
          <w:rPr>
            <w:rFonts w:ascii="Cambria Math" w:hAnsi="Cambria Math" w:cs="Times New Roman"/>
            <w:sz w:val="28"/>
            <w:szCs w:val="28"/>
          </w:rPr>
          <m:t>∆X</m:t>
        </m:r>
      </m:oMath>
      <w:r w:rsidRPr="008F6A6D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∆X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&lt;Х&gt;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100%,</m:t>
        </m:r>
      </m:oMath>
      <w:r w:rsidRPr="008F6A6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F6A6D">
        <w:rPr>
          <w:rFonts w:ascii="Times New Roman" w:eastAsiaTheme="minorEastAsia" w:hAnsi="Times New Roman" w:cs="Times New Roman"/>
          <w:sz w:val="28"/>
          <w:szCs w:val="28"/>
        </w:rPr>
        <w:t xml:space="preserve"> =   </w:t>
      </w:r>
    </w:p>
    <w:p w:rsidR="008F6A6D" w:rsidRDefault="008F6A6D" w:rsidP="008F6A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Пример: при измерении диаметра грубо обработанной детали  микрометром, погрешность которого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δ=0,01 мм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получены следующие  значения:</w:t>
      </w:r>
    </w:p>
    <w:p w:rsidR="008F6A6D" w:rsidRDefault="00915FA2" w:rsidP="008F6A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=19,82 мм;</m:t>
        </m:r>
      </m:oMath>
      <w:r w:rsidR="008F6A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=19,87 мм;</m:t>
        </m:r>
      </m:oMath>
      <w:r w:rsidR="008F6A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=19,74 мм;</m:t>
        </m:r>
      </m:oMath>
      <w:r w:rsidR="008F6A6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=19,80 мм</m:t>
        </m:r>
      </m:oMath>
      <w:r w:rsidR="008F6A6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=19,77 мм;</m:t>
        </m:r>
      </m:oMath>
      <w:r w:rsidR="008F6A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=19,85 мм;</m:t>
        </m:r>
      </m:oMath>
      <w:r w:rsidR="008F6A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=19,81 мм;</m:t>
        </m:r>
      </m:oMath>
      <w:r w:rsidR="008F6A6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=19,80 мм;</m:t>
        </m:r>
      </m:oMath>
      <w:r w:rsidR="008F6A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=19,73 мм;</m:t>
        </m:r>
      </m:oMath>
      <w:r w:rsidR="008F6A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=19,87 мм.</m:t>
        </m:r>
      </m:oMath>
    </w:p>
    <w:p w:rsidR="00203955" w:rsidRDefault="00203955" w:rsidP="008F6A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Вычисляем: 1)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203955">
        <w:rPr>
          <w:rFonts w:ascii="Times New Roman" w:eastAsiaTheme="minorEastAsia" w:hAnsi="Times New Roman" w:cs="Times New Roman"/>
          <w:sz w:val="28"/>
          <w:szCs w:val="28"/>
        </w:rPr>
        <w:t xml:space="preserve"> = 19,806 </w:t>
      </w:r>
      <w:r>
        <w:rPr>
          <w:rFonts w:ascii="Times New Roman" w:eastAsiaTheme="minorEastAsia" w:hAnsi="Times New Roman" w:cs="Times New Roman"/>
          <w:sz w:val="28"/>
          <w:szCs w:val="28"/>
        </w:rPr>
        <w:t>мм</w:t>
      </w:r>
      <w:r w:rsidRPr="00203955">
        <w:rPr>
          <w:rFonts w:ascii="Times New Roman" w:eastAsiaTheme="minorEastAsia" w:hAnsi="Times New Roman" w:cs="Times New Roman"/>
          <w:sz w:val="28"/>
          <w:szCs w:val="28"/>
        </w:rPr>
        <w:t>,  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СКО результата отдельного измерения: </w:t>
      </w:r>
      <w:r w:rsidRPr="002039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n-1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=0,0409мм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03955" w:rsidRDefault="00203955" w:rsidP="008F6A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Проверяем наличие промахов, то есть отсчетов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&gt;3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ʹ</m:t>
            </m:r>
          </m:sup>
        </m:sSubSup>
      </m:oMath>
      <w:r w:rsidR="00D1121E" w:rsidRPr="00D1121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1121E">
        <w:rPr>
          <w:rFonts w:ascii="Times New Roman" w:eastAsiaTheme="minorEastAsia" w:hAnsi="Times New Roman" w:cs="Times New Roman"/>
          <w:sz w:val="28"/>
          <w:szCs w:val="28"/>
        </w:rPr>
        <w:t>таковых в приведенной выборке нет.</w:t>
      </w:r>
    </w:p>
    <w:p w:rsidR="00D1121E" w:rsidRDefault="00D1121E" w:rsidP="008F6A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Рассчитываем доверительный интервал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задаваясь определенным  значением доверительной вероятности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например, Р = 0,95(95%).</w:t>
      </w:r>
    </w:p>
    <w:p w:rsidR="00D1121E" w:rsidRDefault="00D1121E" w:rsidP="008F6A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Из таблицы Приложения находим коэффициент Стьюдента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10;0,95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=2,3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Тогда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n,p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0,049∙2,3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=0,0356 мм </m:t>
        </m:r>
      </m:oMath>
      <w:r w:rsidR="005065C1">
        <w:rPr>
          <w:rFonts w:ascii="Times New Roman" w:eastAsiaTheme="minorEastAsia" w:hAnsi="Times New Roman" w:cs="Times New Roman"/>
          <w:sz w:val="28"/>
          <w:szCs w:val="28"/>
        </w:rPr>
        <w:t xml:space="preserve">или, после округления 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≈0,04 мм</m:t>
        </m:r>
      </m:oMath>
      <w:r w:rsidR="005065C1">
        <w:rPr>
          <w:rFonts w:ascii="Times New Roman" w:eastAsiaTheme="minorEastAsia" w:hAnsi="Times New Roman" w:cs="Times New Roman"/>
          <w:sz w:val="28"/>
          <w:szCs w:val="28"/>
        </w:rPr>
        <w:t xml:space="preserve">. Соответственно округляем значение диаметра и записываем окончательный результат: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19,81±0,04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мм; </m:t>
        </m:r>
      </m:oMath>
      <w:r w:rsidR="005065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=0,2%</m:t>
        </m:r>
      </m:oMath>
      <w:r w:rsidR="005065C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proofErr w:type="gramStart"/>
      <w:r w:rsidR="005065C1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5065C1">
        <w:rPr>
          <w:rFonts w:ascii="Times New Roman" w:eastAsiaTheme="minorEastAsia" w:hAnsi="Times New Roman" w:cs="Times New Roman"/>
          <w:sz w:val="28"/>
          <w:szCs w:val="28"/>
        </w:rPr>
        <w:t xml:space="preserve"> = 0,95.</w:t>
      </w:r>
    </w:p>
    <w:p w:rsidR="005065C1" w:rsidRPr="005065C1" w:rsidRDefault="005065C1" w:rsidP="005065C1">
      <w:pPr>
        <w:pStyle w:val="a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 соизмеримости приборной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случайной </w:t>
      </w:r>
      <m:oMath>
        <m:r>
          <w:rPr>
            <w:rFonts w:ascii="Cambria Math" w:hAnsi="Cambria Math" w:cs="Times New Roman"/>
            <w:sz w:val="28"/>
            <w:szCs w:val="28"/>
          </w:rPr>
          <m:t>∆X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погрешностей, результирующая погрешность может быть оценена по формуле:</w:t>
      </w:r>
    </w:p>
    <w:p w:rsidR="005065C1" w:rsidRDefault="006B21D5" w:rsidP="005065C1">
      <w:pPr>
        <w:pStyle w:val="aa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 w:rsidR="005065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∆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21D5" w:rsidRDefault="006B21D5" w:rsidP="005065C1">
      <w:pPr>
        <w:pStyle w:val="aa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B21D5" w:rsidRDefault="006B21D5" w:rsidP="006B21D5">
      <w:pPr>
        <w:pStyle w:val="aa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B21D5">
        <w:rPr>
          <w:rFonts w:ascii="Times New Roman" w:eastAsiaTheme="minorEastAsia" w:hAnsi="Times New Roman" w:cs="Times New Roman"/>
          <w:b/>
          <w:sz w:val="28"/>
          <w:szCs w:val="28"/>
        </w:rPr>
        <w:t>Расчет погрешности косвенных измерений</w:t>
      </w:r>
    </w:p>
    <w:p w:rsidR="006B21D5" w:rsidRPr="006B21D5" w:rsidRDefault="006B21D5" w:rsidP="006B21D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Pr="006B21D5">
        <w:rPr>
          <w:rFonts w:ascii="Times New Roman" w:eastAsiaTheme="minorEastAsia" w:hAnsi="Times New Roman" w:cs="Times New Roman"/>
          <w:sz w:val="28"/>
          <w:szCs w:val="28"/>
        </w:rPr>
        <w:t>В случае</w:t>
      </w:r>
      <w:r w:rsidR="00C1694E">
        <w:rPr>
          <w:rFonts w:ascii="Times New Roman" w:eastAsiaTheme="minorEastAsia" w:hAnsi="Times New Roman" w:cs="Times New Roman"/>
          <w:sz w:val="28"/>
          <w:szCs w:val="28"/>
        </w:rPr>
        <w:t xml:space="preserve"> косвенных измерений некоторой величины</w:t>
      </w:r>
      <w:proofErr w:type="gramStart"/>
      <w:r w:rsidR="00C1694E"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proofErr w:type="gramEnd"/>
      <w:r w:rsidR="00C1694E">
        <w:rPr>
          <w:rFonts w:ascii="Times New Roman" w:eastAsiaTheme="minorEastAsia" w:hAnsi="Times New Roman" w:cs="Times New Roman"/>
          <w:sz w:val="28"/>
          <w:szCs w:val="28"/>
        </w:rPr>
        <w:t xml:space="preserve"> она рассчитывается </w:t>
      </w:r>
    </w:p>
    <w:p w:rsidR="009945C5" w:rsidRDefault="00C1694E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694E">
        <w:rPr>
          <w:rFonts w:ascii="Times New Roman" w:eastAsiaTheme="minorEastAsia" w:hAnsi="Times New Roman" w:cs="Times New Roman"/>
          <w:sz w:val="28"/>
          <w:szCs w:val="28"/>
        </w:rPr>
        <w:t>на основании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известной функциональной связи ее с другими, прямо измеряемыми величинами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,…,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C1694E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C1694E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>то есть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У</m:t>
        </m:r>
        <w:proofErr w:type="gramEnd"/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,…,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C1694E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).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случайные погрешности этих, прямо измеряемых величин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снижены до значений, много меньших </w:t>
      </w:r>
      <w:r w:rsidR="00697D98"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соответствующих приборных погрешностей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="00697D98" w:rsidRPr="00697D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97D98">
        <w:rPr>
          <w:rFonts w:ascii="Times New Roman" w:eastAsiaTheme="minorEastAsia" w:hAnsi="Times New Roman" w:cs="Times New Roman"/>
          <w:sz w:val="28"/>
          <w:szCs w:val="28"/>
        </w:rPr>
        <w:t>то погрешность косвенно измеряемой величины</w:t>
      </w:r>
      <w:proofErr w:type="gramStart"/>
      <w:r w:rsidR="00697D98"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proofErr w:type="gramEnd"/>
      <w:r w:rsidR="00697D98">
        <w:rPr>
          <w:rFonts w:ascii="Times New Roman" w:eastAsiaTheme="minorEastAsia" w:hAnsi="Times New Roman" w:cs="Times New Roman"/>
          <w:sz w:val="28"/>
          <w:szCs w:val="28"/>
        </w:rPr>
        <w:t xml:space="preserve"> обычно характеризуют заданием так называемой максимальной погрешности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∆У</m:t>
        </m:r>
      </m:oMath>
      <w:r w:rsidR="00697D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4191E">
        <w:rPr>
          <w:rFonts w:ascii="Times New Roman" w:eastAsiaTheme="minorEastAsia" w:hAnsi="Times New Roman" w:cs="Times New Roman"/>
          <w:sz w:val="28"/>
          <w:szCs w:val="28"/>
        </w:rPr>
        <w:t xml:space="preserve"> Под нею понимается максимальное приращение функции, вызванное приращениями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E4191E">
        <w:rPr>
          <w:rFonts w:ascii="Times New Roman" w:eastAsiaTheme="minorEastAsia" w:hAnsi="Times New Roman" w:cs="Times New Roman"/>
          <w:sz w:val="28"/>
          <w:szCs w:val="28"/>
        </w:rPr>
        <w:t xml:space="preserve"> ее аргументов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="00E419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4191E" w:rsidRPr="00DD0EDE" w:rsidRDefault="00E4191E" w:rsidP="00246FC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∆У=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+…+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∂f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den>
                </m:f>
              </m:e>
            </m:d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="00DD0EDE" w:rsidRPr="00DD0ED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DD0EDE" w:rsidRDefault="00DD0EDE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D0EDE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∂f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частная производная от косвенно измеряемой величины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-му ее аргументу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D0EDE" w:rsidRDefault="00DD0EDE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Часто более целесообразным представляется сразу вычислить относительную максимальную погрешность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косвенно измеряемой величины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 формуле:</w:t>
      </w:r>
    </w:p>
    <w:p w:rsidR="00DD0EDE" w:rsidRPr="00CB5817" w:rsidRDefault="00DD0EDE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∆У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∂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lnf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den>
                </m:f>
              </m:e>
            </m:d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="00CB5817" w:rsidRPr="00CB58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5817" w:rsidRDefault="00CB5817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Из этой форму следует, в частности, что относительная погрешность величины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являющейся произведением (или частным)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равна сумме относительных погрешностей ее сомножителей.</w:t>
      </w:r>
    </w:p>
    <w:p w:rsidR="00CB5817" w:rsidRPr="007A718B" w:rsidRDefault="00CB5817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7A718B">
        <w:rPr>
          <w:rFonts w:ascii="Times New Roman" w:eastAsiaTheme="minorEastAsia" w:hAnsi="Times New Roman" w:cs="Times New Roman"/>
          <w:sz w:val="28"/>
          <w:szCs w:val="28"/>
        </w:rPr>
        <w:t>Пример получения формулы для абсолютной</w:t>
      </w:r>
      <w:proofErr w:type="gramStart"/>
      <w:r w:rsidRPr="007A71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∆У</m:t>
        </m:r>
      </m:oMath>
      <w:proofErr w:type="gramEnd"/>
      <w:r w:rsidRPr="007A718B">
        <w:rPr>
          <w:rFonts w:ascii="Times New Roman" w:eastAsiaTheme="minorEastAsia" w:hAnsi="Times New Roman" w:cs="Times New Roman"/>
          <w:sz w:val="28"/>
          <w:szCs w:val="28"/>
        </w:rPr>
        <w:t xml:space="preserve"> и относительной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Pr="007A718B">
        <w:rPr>
          <w:rFonts w:ascii="Times New Roman" w:eastAsiaTheme="minorEastAsia" w:hAnsi="Times New Roman" w:cs="Times New Roman"/>
          <w:sz w:val="28"/>
          <w:szCs w:val="28"/>
        </w:rPr>
        <w:t>пог</w:t>
      </w:r>
      <w:r w:rsidR="007B01E9" w:rsidRPr="007A718B">
        <w:rPr>
          <w:rFonts w:ascii="Times New Roman" w:eastAsiaTheme="minorEastAsia" w:hAnsi="Times New Roman" w:cs="Times New Roman"/>
          <w:sz w:val="28"/>
          <w:szCs w:val="28"/>
        </w:rPr>
        <w:t xml:space="preserve">решностей </w:t>
      </w:r>
      <w:r w:rsidRPr="007A718B">
        <w:rPr>
          <w:rFonts w:ascii="Times New Roman" w:eastAsiaTheme="minorEastAsia" w:hAnsi="Times New Roman" w:cs="Times New Roman"/>
          <w:sz w:val="28"/>
          <w:szCs w:val="28"/>
        </w:rPr>
        <w:t>в применении к объему цилиндра</w:t>
      </w:r>
      <w:r w:rsidR="007B01E9" w:rsidRPr="007A718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7A718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A718B" w:rsidRPr="007A718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B01E9" w:rsidRPr="007B01E9" w:rsidRDefault="007B01E9" w:rsidP="00246FC5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∆V=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∂V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∂D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∆D+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∂V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∂H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∆H=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2πDH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∆D+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∆H</m:t>
          </m:r>
        </m:oMath>
      </m:oMathPara>
    </w:p>
    <w:p w:rsidR="007B01E9" w:rsidRPr="007B01E9" w:rsidRDefault="007B01E9" w:rsidP="007B01E9">
      <w:pPr>
        <w:pStyle w:val="aa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B01E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∆V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∂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lnV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den>
                </m:f>
              </m:e>
            </m:d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π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∂D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∆D+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π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∂H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∆H=</m:t>
        </m:r>
      </m:oMath>
    </w:p>
    <w:p w:rsidR="007B01E9" w:rsidRPr="007B01E9" w:rsidRDefault="007B01E9" w:rsidP="007B01E9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sub>
        </m:sSub>
      </m:oMath>
      <w:r w:rsidR="007A718B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73EC2" w:rsidRDefault="00173EC2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Если в измерениях прямо измеряемых величин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доминируют случайные погрешности, то для величины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рассчитывается абсолютная погрешность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 формуле:</w:t>
      </w:r>
    </w:p>
    <w:p w:rsidR="00173EC2" w:rsidRPr="00252327" w:rsidRDefault="00173EC2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∆У=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ʹ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n,p</m:t>
            </m:r>
          </m:sub>
        </m:sSub>
      </m:oMath>
      <w:r w:rsidRPr="00173EC2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ʹ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∂f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∂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</w:rPr>
                                      <m:t>k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nk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ʹ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e>
        </m:rad>
      </m:oMath>
      <w:r w:rsidR="00252327" w:rsidRPr="0025232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52327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nk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ʹ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</m:oMath>
      <w:r w:rsidR="00252327">
        <w:rPr>
          <w:rFonts w:ascii="Times New Roman" w:eastAsiaTheme="minorEastAsia" w:hAnsi="Times New Roman" w:cs="Times New Roman"/>
          <w:sz w:val="28"/>
          <w:szCs w:val="28"/>
        </w:rPr>
        <w:t xml:space="preserve">среднеквадратичное отклонение среднего арифметического значения величины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="00252327">
        <w:rPr>
          <w:rFonts w:ascii="Times New Roman" w:eastAsiaTheme="minorEastAsia" w:hAnsi="Times New Roman" w:cs="Times New Roman"/>
          <w:sz w:val="28"/>
          <w:szCs w:val="28"/>
        </w:rPr>
        <w:t xml:space="preserve">. Предполагается, что все прямо измеренные величины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="00252327">
        <w:rPr>
          <w:rFonts w:ascii="Times New Roman" w:eastAsiaTheme="minorEastAsia" w:hAnsi="Times New Roman" w:cs="Times New Roman"/>
          <w:sz w:val="28"/>
          <w:szCs w:val="28"/>
        </w:rPr>
        <w:t xml:space="preserve">  имеют одинаковое число отсчетов </w:t>
      </w:r>
      <w:r w:rsidR="00252327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252327" w:rsidRPr="0025232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5817" w:rsidRDefault="00252327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Среднее арифметическое значение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&lt;У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вычисляется путем подстановки в формулу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У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,…,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Pr="00252327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169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средних значений аргументов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&lt;Х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Окончательный результат записывается в виде:</w:t>
      </w:r>
    </w:p>
    <w:p w:rsidR="00252327" w:rsidRDefault="00EA5E11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w:r w:rsidR="00252327"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w:proofErr w:type="gramStart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У</m:t>
        </m:r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&gt; ±</m:t>
        </m:r>
      </m:oMath>
      <w:r w:rsidR="002523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∆У</m:t>
        </m:r>
      </m:oMath>
      <w:r w:rsidR="00252327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&gt;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100%;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   .</m:t>
        </m:r>
      </m:oMath>
    </w:p>
    <w:p w:rsidR="00EA5E11" w:rsidRDefault="00EA5E11" w:rsidP="00246F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1892" w:rsidRPr="006762D7" w:rsidRDefault="00381892" w:rsidP="003E613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2C4C" w:rsidRPr="00C86758" w:rsidRDefault="00C62C4C" w:rsidP="00C62C4C">
      <w:pPr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86758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Приложение </w:t>
      </w:r>
    </w:p>
    <w:p w:rsidR="00381892" w:rsidRPr="00C62C4C" w:rsidRDefault="00381892" w:rsidP="00C62C4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62C4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Таблица коэффициентов Стьюдента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0,68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0,80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0,95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0,99</w:t>
            </w:r>
          </w:p>
        </w:tc>
        <w:tc>
          <w:tcPr>
            <w:tcW w:w="1596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0,995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2,0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4,1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12,7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63,7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636,6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1,3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1,9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4,3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9,9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31,6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1,3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1,6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3,2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5,8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12,8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1,2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2,8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4,6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8,6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1,2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2,6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4,0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6,9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1,1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1,4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2,4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5,4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1,1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1,4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2,3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3,3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4,8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1,1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1,4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2,2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3,1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1,1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1,4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2,2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3,0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4,2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1,1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1,4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2,1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3,0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4,1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1,1</w:t>
            </w:r>
          </w:p>
        </w:tc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1,3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2,1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2,9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3,9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1,1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1,3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2,1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2,9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3,7</w:t>
            </w:r>
          </w:p>
        </w:tc>
      </w:tr>
      <w:tr w:rsidR="00381892" w:rsidTr="00381892">
        <w:tc>
          <w:tcPr>
            <w:tcW w:w="1595" w:type="dxa"/>
          </w:tcPr>
          <w:p w:rsidR="00381892" w:rsidRP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1,1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1,3</w:t>
            </w:r>
          </w:p>
        </w:tc>
        <w:tc>
          <w:tcPr>
            <w:tcW w:w="1595" w:type="dxa"/>
          </w:tcPr>
          <w:p w:rsidR="00381892" w:rsidRDefault="00381892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2,1</w:t>
            </w:r>
          </w:p>
        </w:tc>
        <w:tc>
          <w:tcPr>
            <w:tcW w:w="1595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2,8</w:t>
            </w:r>
          </w:p>
        </w:tc>
        <w:tc>
          <w:tcPr>
            <w:tcW w:w="1596" w:type="dxa"/>
          </w:tcPr>
          <w:p w:rsidR="00381892" w:rsidRPr="00C62C4C" w:rsidRDefault="00C62C4C" w:rsidP="00C62C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3,7</w:t>
            </w:r>
          </w:p>
        </w:tc>
      </w:tr>
    </w:tbl>
    <w:p w:rsidR="00381892" w:rsidRDefault="00381892" w:rsidP="00C62C4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61DBB" w:rsidRPr="001774C5" w:rsidRDefault="00F61DBB" w:rsidP="003E613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F61DBB" w:rsidRPr="001774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A2" w:rsidRDefault="00915FA2" w:rsidP="00370377">
      <w:pPr>
        <w:spacing w:after="0" w:line="240" w:lineRule="auto"/>
      </w:pPr>
      <w:r>
        <w:separator/>
      </w:r>
    </w:p>
  </w:endnote>
  <w:endnote w:type="continuationSeparator" w:id="0">
    <w:p w:rsidR="00915FA2" w:rsidRDefault="00915FA2" w:rsidP="0037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A2" w:rsidRDefault="00915FA2" w:rsidP="00370377">
      <w:pPr>
        <w:spacing w:after="0" w:line="240" w:lineRule="auto"/>
      </w:pPr>
      <w:r>
        <w:separator/>
      </w:r>
    </w:p>
  </w:footnote>
  <w:footnote w:type="continuationSeparator" w:id="0">
    <w:p w:rsidR="00915FA2" w:rsidRDefault="00915FA2" w:rsidP="0037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86898"/>
      <w:docPartObj>
        <w:docPartGallery w:val="Page Numbers (Top of Page)"/>
        <w:docPartUnique/>
      </w:docPartObj>
    </w:sdtPr>
    <w:sdtEndPr/>
    <w:sdtContent>
      <w:p w:rsidR="007B01E9" w:rsidRDefault="007B01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84">
          <w:rPr>
            <w:noProof/>
          </w:rPr>
          <w:t>2</w:t>
        </w:r>
        <w:r>
          <w:fldChar w:fldCharType="end"/>
        </w:r>
      </w:p>
    </w:sdtContent>
  </w:sdt>
  <w:p w:rsidR="007B01E9" w:rsidRDefault="007B01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FBA"/>
    <w:multiLevelType w:val="hybridMultilevel"/>
    <w:tmpl w:val="404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1912"/>
    <w:multiLevelType w:val="hybridMultilevel"/>
    <w:tmpl w:val="B97C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32C8"/>
    <w:multiLevelType w:val="hybridMultilevel"/>
    <w:tmpl w:val="74A2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0508C"/>
    <w:multiLevelType w:val="hybridMultilevel"/>
    <w:tmpl w:val="E49A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638B8"/>
    <w:multiLevelType w:val="hybridMultilevel"/>
    <w:tmpl w:val="4856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14008"/>
    <w:multiLevelType w:val="hybridMultilevel"/>
    <w:tmpl w:val="CAB0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6E"/>
    <w:rsid w:val="000B2D3F"/>
    <w:rsid w:val="000C5AE3"/>
    <w:rsid w:val="00173EC2"/>
    <w:rsid w:val="001774C5"/>
    <w:rsid w:val="001C1C89"/>
    <w:rsid w:val="001D761F"/>
    <w:rsid w:val="00203955"/>
    <w:rsid w:val="00223CB0"/>
    <w:rsid w:val="00233622"/>
    <w:rsid w:val="0024648E"/>
    <w:rsid w:val="00246FC5"/>
    <w:rsid w:val="00252327"/>
    <w:rsid w:val="0027484D"/>
    <w:rsid w:val="00294D84"/>
    <w:rsid w:val="00363FDC"/>
    <w:rsid w:val="00370377"/>
    <w:rsid w:val="00375D86"/>
    <w:rsid w:val="00381892"/>
    <w:rsid w:val="003912F2"/>
    <w:rsid w:val="003946A4"/>
    <w:rsid w:val="003C5D71"/>
    <w:rsid w:val="003E6134"/>
    <w:rsid w:val="004257F5"/>
    <w:rsid w:val="00432A4C"/>
    <w:rsid w:val="00463466"/>
    <w:rsid w:val="00467218"/>
    <w:rsid w:val="0047592B"/>
    <w:rsid w:val="005065C1"/>
    <w:rsid w:val="00511DF0"/>
    <w:rsid w:val="005834BF"/>
    <w:rsid w:val="005B38CC"/>
    <w:rsid w:val="005C445B"/>
    <w:rsid w:val="005F55C7"/>
    <w:rsid w:val="0061402A"/>
    <w:rsid w:val="00615913"/>
    <w:rsid w:val="00617025"/>
    <w:rsid w:val="006762D7"/>
    <w:rsid w:val="00697D98"/>
    <w:rsid w:val="006B21D5"/>
    <w:rsid w:val="006C25C7"/>
    <w:rsid w:val="006F4AD5"/>
    <w:rsid w:val="00723CBA"/>
    <w:rsid w:val="00763F55"/>
    <w:rsid w:val="007A5912"/>
    <w:rsid w:val="007A718B"/>
    <w:rsid w:val="007B01E9"/>
    <w:rsid w:val="007B6088"/>
    <w:rsid w:val="00847A64"/>
    <w:rsid w:val="008A086B"/>
    <w:rsid w:val="008D1DEE"/>
    <w:rsid w:val="008E2B94"/>
    <w:rsid w:val="008F6A6D"/>
    <w:rsid w:val="00915FA2"/>
    <w:rsid w:val="009236D8"/>
    <w:rsid w:val="00930E60"/>
    <w:rsid w:val="0094708D"/>
    <w:rsid w:val="009945C5"/>
    <w:rsid w:val="009B34B8"/>
    <w:rsid w:val="00A24A6E"/>
    <w:rsid w:val="00A25CBA"/>
    <w:rsid w:val="00A62BF1"/>
    <w:rsid w:val="00AD61AF"/>
    <w:rsid w:val="00B0703E"/>
    <w:rsid w:val="00B07B9D"/>
    <w:rsid w:val="00B17A7C"/>
    <w:rsid w:val="00B248B9"/>
    <w:rsid w:val="00B36D05"/>
    <w:rsid w:val="00B956D0"/>
    <w:rsid w:val="00B97FCD"/>
    <w:rsid w:val="00BC20F7"/>
    <w:rsid w:val="00BD5871"/>
    <w:rsid w:val="00BF3AEC"/>
    <w:rsid w:val="00C1694E"/>
    <w:rsid w:val="00C62C4C"/>
    <w:rsid w:val="00C810D8"/>
    <w:rsid w:val="00C86758"/>
    <w:rsid w:val="00CB0F99"/>
    <w:rsid w:val="00CB5817"/>
    <w:rsid w:val="00CC0A85"/>
    <w:rsid w:val="00CE1772"/>
    <w:rsid w:val="00D1121E"/>
    <w:rsid w:val="00D212B1"/>
    <w:rsid w:val="00D270D8"/>
    <w:rsid w:val="00D44246"/>
    <w:rsid w:val="00D46455"/>
    <w:rsid w:val="00D65118"/>
    <w:rsid w:val="00DC20CC"/>
    <w:rsid w:val="00DD0EDE"/>
    <w:rsid w:val="00DD6162"/>
    <w:rsid w:val="00E245B7"/>
    <w:rsid w:val="00E25170"/>
    <w:rsid w:val="00E4191E"/>
    <w:rsid w:val="00E670DC"/>
    <w:rsid w:val="00E80B1F"/>
    <w:rsid w:val="00E85004"/>
    <w:rsid w:val="00E96115"/>
    <w:rsid w:val="00EA484E"/>
    <w:rsid w:val="00EA5E11"/>
    <w:rsid w:val="00F1321E"/>
    <w:rsid w:val="00F343D6"/>
    <w:rsid w:val="00F61DBB"/>
    <w:rsid w:val="00F63A11"/>
    <w:rsid w:val="00FD30B1"/>
    <w:rsid w:val="00FE5F1A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4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377"/>
  </w:style>
  <w:style w:type="paragraph" w:styleId="a8">
    <w:name w:val="footer"/>
    <w:basedOn w:val="a"/>
    <w:link w:val="a9"/>
    <w:uiPriority w:val="99"/>
    <w:unhideWhenUsed/>
    <w:rsid w:val="0037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377"/>
  </w:style>
  <w:style w:type="paragraph" w:styleId="aa">
    <w:name w:val="List Paragraph"/>
    <w:basedOn w:val="a"/>
    <w:uiPriority w:val="34"/>
    <w:qFormat/>
    <w:rsid w:val="006C25C7"/>
    <w:pPr>
      <w:ind w:left="720"/>
      <w:contextualSpacing/>
    </w:pPr>
  </w:style>
  <w:style w:type="table" w:styleId="ab">
    <w:name w:val="Table Grid"/>
    <w:basedOn w:val="a1"/>
    <w:uiPriority w:val="59"/>
    <w:rsid w:val="0061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4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377"/>
  </w:style>
  <w:style w:type="paragraph" w:styleId="a8">
    <w:name w:val="footer"/>
    <w:basedOn w:val="a"/>
    <w:link w:val="a9"/>
    <w:uiPriority w:val="99"/>
    <w:unhideWhenUsed/>
    <w:rsid w:val="0037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377"/>
  </w:style>
  <w:style w:type="paragraph" w:styleId="aa">
    <w:name w:val="List Paragraph"/>
    <w:basedOn w:val="a"/>
    <w:uiPriority w:val="34"/>
    <w:qFormat/>
    <w:rsid w:val="006C25C7"/>
    <w:pPr>
      <w:ind w:left="720"/>
      <w:contextualSpacing/>
    </w:pPr>
  </w:style>
  <w:style w:type="table" w:styleId="ab">
    <w:name w:val="Table Grid"/>
    <w:basedOn w:val="a1"/>
    <w:uiPriority w:val="59"/>
    <w:rsid w:val="0061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2F27-C4DB-43D1-8FC6-1A7DF1C6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7</cp:revision>
  <dcterms:created xsi:type="dcterms:W3CDTF">2019-09-10T13:31:00Z</dcterms:created>
  <dcterms:modified xsi:type="dcterms:W3CDTF">2019-09-17T13:59:00Z</dcterms:modified>
</cp:coreProperties>
</file>