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A4" w:rsidRDefault="007224A4" w:rsidP="00AD244B">
      <w:pPr>
        <w:suppressAutoHyphens w:val="0"/>
        <w:spacing w:line="276" w:lineRule="auto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7224A4" w:rsidRDefault="007224A4" w:rsidP="00AD244B">
      <w:pPr>
        <w:suppressAutoHyphens w:val="0"/>
        <w:spacing w:line="276" w:lineRule="auto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к приказу НИУ ВШЭ</w:t>
      </w:r>
    </w:p>
    <w:p w:rsidR="007224A4" w:rsidRDefault="007224A4" w:rsidP="00AD244B">
      <w:pPr>
        <w:suppressAutoHyphens w:val="0"/>
        <w:spacing w:line="276" w:lineRule="auto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081227">
        <w:rPr>
          <w:sz w:val="26"/>
          <w:szCs w:val="26"/>
        </w:rPr>
        <w:t>23.03.</w:t>
      </w:r>
      <w:r w:rsidRPr="00D27934">
        <w:rPr>
          <w:sz w:val="26"/>
          <w:szCs w:val="26"/>
        </w:rPr>
        <w:t xml:space="preserve">2018  </w:t>
      </w:r>
      <w:bookmarkStart w:id="0" w:name="_GoBack"/>
      <w:bookmarkEnd w:id="0"/>
      <w:r>
        <w:rPr>
          <w:sz w:val="26"/>
          <w:szCs w:val="26"/>
        </w:rPr>
        <w:t>№</w:t>
      </w:r>
      <w:r w:rsidRPr="00081227">
        <w:rPr>
          <w:sz w:val="26"/>
          <w:szCs w:val="26"/>
        </w:rPr>
        <w:t>6.18.1-01/2303-13</w:t>
      </w:r>
    </w:p>
    <w:p w:rsidR="007224A4" w:rsidRDefault="007224A4" w:rsidP="00AD244B">
      <w:pPr>
        <w:suppressAutoHyphens w:val="0"/>
        <w:spacing w:line="276" w:lineRule="auto"/>
        <w:ind w:left="5670"/>
        <w:jc w:val="both"/>
        <w:rPr>
          <w:sz w:val="26"/>
          <w:szCs w:val="26"/>
        </w:rPr>
      </w:pPr>
    </w:p>
    <w:p w:rsidR="007224A4" w:rsidRPr="0053343D" w:rsidRDefault="007224A4" w:rsidP="00AD244B">
      <w:pPr>
        <w:suppressAutoHyphens w:val="0"/>
        <w:spacing w:line="276" w:lineRule="auto"/>
        <w:ind w:left="5670"/>
        <w:jc w:val="both"/>
        <w:rPr>
          <w:sz w:val="26"/>
          <w:szCs w:val="26"/>
        </w:rPr>
      </w:pPr>
      <w:r w:rsidRPr="0053343D">
        <w:rPr>
          <w:sz w:val="26"/>
          <w:szCs w:val="26"/>
        </w:rPr>
        <w:t>УТВЕРЖДЕН</w:t>
      </w:r>
    </w:p>
    <w:p w:rsidR="007224A4" w:rsidRPr="0053343D" w:rsidRDefault="007224A4" w:rsidP="00AD244B">
      <w:pPr>
        <w:suppressAutoHyphens w:val="0"/>
        <w:spacing w:line="276" w:lineRule="auto"/>
        <w:ind w:left="5670"/>
        <w:jc w:val="both"/>
        <w:rPr>
          <w:sz w:val="26"/>
          <w:szCs w:val="26"/>
        </w:rPr>
      </w:pPr>
      <w:r w:rsidRPr="0053343D">
        <w:rPr>
          <w:sz w:val="26"/>
          <w:szCs w:val="26"/>
        </w:rPr>
        <w:t>ученым советом НИУ ВШЭ</w:t>
      </w:r>
    </w:p>
    <w:p w:rsidR="007224A4" w:rsidRPr="0053343D" w:rsidRDefault="007224A4" w:rsidP="00AD244B">
      <w:pPr>
        <w:suppressAutoHyphens w:val="0"/>
        <w:spacing w:line="276" w:lineRule="auto"/>
        <w:ind w:left="5670"/>
        <w:jc w:val="both"/>
        <w:rPr>
          <w:sz w:val="26"/>
          <w:szCs w:val="26"/>
        </w:rPr>
      </w:pPr>
      <w:r w:rsidRPr="0053343D">
        <w:rPr>
          <w:sz w:val="26"/>
          <w:szCs w:val="26"/>
        </w:rPr>
        <w:t xml:space="preserve">протокол от </w:t>
      </w:r>
      <w:r>
        <w:rPr>
          <w:sz w:val="26"/>
          <w:szCs w:val="26"/>
        </w:rPr>
        <w:t>02.03.2018</w:t>
      </w:r>
      <w:r w:rsidRPr="0053343D">
        <w:rPr>
          <w:sz w:val="26"/>
          <w:szCs w:val="26"/>
        </w:rPr>
        <w:t xml:space="preserve"> №</w:t>
      </w:r>
      <w:r>
        <w:rPr>
          <w:sz w:val="26"/>
          <w:szCs w:val="26"/>
        </w:rPr>
        <w:t> 2</w:t>
      </w:r>
    </w:p>
    <w:p w:rsidR="007224A4" w:rsidRPr="0053343D" w:rsidRDefault="007224A4" w:rsidP="00AD244B">
      <w:pPr>
        <w:spacing w:line="276" w:lineRule="auto"/>
        <w:jc w:val="right"/>
        <w:rPr>
          <w:i/>
          <w:sz w:val="26"/>
          <w:szCs w:val="26"/>
          <w:u w:val="single"/>
        </w:rPr>
      </w:pPr>
    </w:p>
    <w:p w:rsidR="007224A4" w:rsidRPr="0053343D" w:rsidRDefault="007224A4" w:rsidP="00AD244B">
      <w:pPr>
        <w:spacing w:line="276" w:lineRule="auto"/>
        <w:jc w:val="right"/>
        <w:rPr>
          <w:i/>
          <w:sz w:val="26"/>
          <w:szCs w:val="26"/>
          <w:u w:val="single"/>
        </w:rPr>
      </w:pPr>
    </w:p>
    <w:p w:rsidR="007224A4" w:rsidRPr="0053343D" w:rsidRDefault="007224A4" w:rsidP="00AD244B">
      <w:pPr>
        <w:spacing w:line="276" w:lineRule="auto"/>
        <w:jc w:val="center"/>
        <w:rPr>
          <w:b/>
          <w:sz w:val="26"/>
          <w:szCs w:val="26"/>
        </w:rPr>
      </w:pPr>
      <w:r w:rsidRPr="0053343D">
        <w:rPr>
          <w:b/>
          <w:sz w:val="26"/>
          <w:szCs w:val="26"/>
        </w:rPr>
        <w:t xml:space="preserve">Порядок и условия </w:t>
      </w:r>
      <w:r>
        <w:rPr>
          <w:b/>
          <w:sz w:val="26"/>
          <w:szCs w:val="26"/>
        </w:rPr>
        <w:t>присвоения работникам</w:t>
      </w:r>
      <w:r w:rsidRPr="0053343D">
        <w:rPr>
          <w:b/>
          <w:sz w:val="26"/>
          <w:szCs w:val="26"/>
        </w:rPr>
        <w:t xml:space="preserve"> профессорско-преподавательского состава НИУ ВШЭ </w:t>
      </w:r>
      <w:r>
        <w:rPr>
          <w:b/>
          <w:sz w:val="26"/>
          <w:szCs w:val="26"/>
        </w:rPr>
        <w:t>статуса</w:t>
      </w:r>
      <w:r w:rsidRPr="0053343D">
        <w:rPr>
          <w:b/>
          <w:sz w:val="26"/>
          <w:szCs w:val="26"/>
        </w:rPr>
        <w:t xml:space="preserve"> «профессор-исследователь», «доцент-исследователь», «профессор-консультант» и «доцент-консультант»</w:t>
      </w:r>
    </w:p>
    <w:p w:rsidR="007224A4" w:rsidRDefault="007224A4" w:rsidP="00AD244B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7224A4" w:rsidRPr="0053343D" w:rsidRDefault="007224A4" w:rsidP="00AD244B">
      <w:pPr>
        <w:pStyle w:val="ListParagraph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contextualSpacing w:val="0"/>
        <w:jc w:val="both"/>
        <w:rPr>
          <w:b/>
          <w:sz w:val="26"/>
          <w:szCs w:val="26"/>
        </w:rPr>
      </w:pPr>
      <w:r w:rsidRPr="0053343D">
        <w:rPr>
          <w:b/>
          <w:sz w:val="26"/>
          <w:szCs w:val="26"/>
        </w:rPr>
        <w:t>Общие положения</w:t>
      </w:r>
    </w:p>
    <w:p w:rsidR="007224A4" w:rsidRPr="0053343D" w:rsidRDefault="007224A4" w:rsidP="00AD244B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53343D">
        <w:rPr>
          <w:sz w:val="26"/>
          <w:szCs w:val="26"/>
        </w:rPr>
        <w:t xml:space="preserve">Порядок и условия </w:t>
      </w:r>
      <w:r>
        <w:rPr>
          <w:sz w:val="26"/>
          <w:szCs w:val="26"/>
        </w:rPr>
        <w:t>присвоения</w:t>
      </w:r>
      <w:r w:rsidRPr="0053343D">
        <w:rPr>
          <w:sz w:val="26"/>
          <w:szCs w:val="26"/>
        </w:rPr>
        <w:t xml:space="preserve"> </w:t>
      </w:r>
      <w:r>
        <w:rPr>
          <w:sz w:val="26"/>
          <w:szCs w:val="26"/>
        </w:rPr>
        <w:t>работникам</w:t>
      </w:r>
      <w:r w:rsidRPr="0053343D">
        <w:rPr>
          <w:sz w:val="26"/>
          <w:szCs w:val="26"/>
        </w:rPr>
        <w:t xml:space="preserve"> профессорско-преподавательского состава НИУ ВШЭ </w:t>
      </w:r>
      <w:r>
        <w:rPr>
          <w:sz w:val="26"/>
          <w:szCs w:val="26"/>
        </w:rPr>
        <w:t>статуса</w:t>
      </w:r>
      <w:r w:rsidRPr="0053343D">
        <w:rPr>
          <w:sz w:val="26"/>
          <w:szCs w:val="26"/>
        </w:rPr>
        <w:t xml:space="preserve"> «профессор-исследователь», «доцент-исследователь», «профессор-консультант» и «доцент-консультант» разработаны в целях поощрения и оптимизации деятельности работников профессорско-преподавательского состава Национального исследовательского университета «Высшая школа экономики» (далее соответственно – Порядок, ППС, НИУ ВШЭ).</w:t>
      </w:r>
    </w:p>
    <w:p w:rsidR="007224A4" w:rsidRPr="0053343D" w:rsidRDefault="007224A4" w:rsidP="00AD244B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53343D">
        <w:rPr>
          <w:sz w:val="26"/>
          <w:szCs w:val="26"/>
        </w:rPr>
        <w:t>Порядок распространяется на</w:t>
      </w:r>
      <w:r>
        <w:rPr>
          <w:sz w:val="26"/>
          <w:szCs w:val="26"/>
        </w:rPr>
        <w:t xml:space="preserve"> работников ППС, </w:t>
      </w:r>
      <w:r w:rsidRPr="0053343D">
        <w:rPr>
          <w:sz w:val="26"/>
          <w:szCs w:val="26"/>
        </w:rPr>
        <w:t xml:space="preserve">выходящих на конкурс ППС в связи с </w:t>
      </w:r>
      <w:r>
        <w:rPr>
          <w:sz w:val="26"/>
          <w:szCs w:val="26"/>
        </w:rPr>
        <w:t>истечением</w:t>
      </w:r>
      <w:r w:rsidRPr="0053343D">
        <w:rPr>
          <w:sz w:val="26"/>
          <w:szCs w:val="26"/>
        </w:rPr>
        <w:t xml:space="preserve"> срока трудового договора</w:t>
      </w:r>
      <w:r>
        <w:rPr>
          <w:sz w:val="26"/>
          <w:szCs w:val="26"/>
        </w:rPr>
        <w:t>, имеющих одновременно</w:t>
      </w:r>
      <w:r w:rsidRPr="0053343D">
        <w:rPr>
          <w:sz w:val="26"/>
          <w:szCs w:val="26"/>
        </w:rPr>
        <w:t>:</w:t>
      </w:r>
    </w:p>
    <w:p w:rsidR="007224A4" w:rsidRDefault="007224A4" w:rsidP="00AD244B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место работы на преподавательской должности в НИУ ВШЭ</w:t>
      </w:r>
      <w:r w:rsidRPr="0034331B">
        <w:rPr>
          <w:sz w:val="26"/>
          <w:szCs w:val="26"/>
        </w:rPr>
        <w:t>;</w:t>
      </w:r>
    </w:p>
    <w:p w:rsidR="007224A4" w:rsidRPr="0053343D" w:rsidRDefault="007224A4" w:rsidP="00AD244B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53343D">
        <w:rPr>
          <w:sz w:val="26"/>
          <w:szCs w:val="26"/>
        </w:rPr>
        <w:t xml:space="preserve">продолжительный опыт работы, подтверждаемый длительным </w:t>
      </w:r>
      <w:r>
        <w:rPr>
          <w:sz w:val="26"/>
          <w:szCs w:val="26"/>
        </w:rPr>
        <w:t xml:space="preserve">общим </w:t>
      </w:r>
      <w:r w:rsidRPr="0053343D">
        <w:rPr>
          <w:sz w:val="26"/>
          <w:szCs w:val="26"/>
        </w:rPr>
        <w:t>трудовым стажем</w:t>
      </w:r>
      <w:r>
        <w:rPr>
          <w:sz w:val="26"/>
          <w:szCs w:val="26"/>
        </w:rPr>
        <w:t>.</w:t>
      </w:r>
    </w:p>
    <w:p w:rsidR="007224A4" w:rsidRPr="001065C9" w:rsidRDefault="007224A4" w:rsidP="00AD244B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Порядок также распространяется на работников, имеющих</w:t>
      </w:r>
      <w:r w:rsidRPr="0053343D">
        <w:rPr>
          <w:sz w:val="26"/>
          <w:szCs w:val="26"/>
        </w:rPr>
        <w:t xml:space="preserve"> почетное звание (статус) «Ординарный профессор»</w:t>
      </w:r>
      <w:r>
        <w:rPr>
          <w:sz w:val="26"/>
          <w:szCs w:val="26"/>
        </w:rPr>
        <w:t>,</w:t>
      </w:r>
      <w:r w:rsidRPr="001065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которым </w:t>
      </w:r>
      <w:r w:rsidRPr="001065C9">
        <w:rPr>
          <w:sz w:val="26"/>
          <w:szCs w:val="26"/>
        </w:rPr>
        <w:t xml:space="preserve">в соответствии с Порядком могут быть </w:t>
      </w:r>
      <w:r>
        <w:rPr>
          <w:sz w:val="26"/>
          <w:szCs w:val="26"/>
        </w:rPr>
        <w:t>присвоены статусы</w:t>
      </w:r>
      <w:r w:rsidRPr="001065C9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1065C9">
        <w:rPr>
          <w:sz w:val="26"/>
          <w:szCs w:val="26"/>
        </w:rPr>
        <w:t>профессор-исследователь» и «доцент-исследователь»</w:t>
      </w:r>
      <w:r>
        <w:rPr>
          <w:sz w:val="26"/>
          <w:szCs w:val="26"/>
        </w:rPr>
        <w:t xml:space="preserve"> и не могут присваиваться статусы </w:t>
      </w:r>
      <w:r w:rsidRPr="0053343D">
        <w:rPr>
          <w:sz w:val="26"/>
          <w:szCs w:val="26"/>
        </w:rPr>
        <w:t>«профессор-консультант» и «доцент-консультант»</w:t>
      </w:r>
      <w:r w:rsidRPr="001065C9">
        <w:rPr>
          <w:sz w:val="26"/>
          <w:szCs w:val="26"/>
        </w:rPr>
        <w:t xml:space="preserve">. </w:t>
      </w:r>
    </w:p>
    <w:p w:rsidR="007224A4" w:rsidRDefault="007224A4" w:rsidP="00AD244B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53343D">
        <w:rPr>
          <w:sz w:val="26"/>
          <w:szCs w:val="26"/>
        </w:rPr>
        <w:t xml:space="preserve">Решение о </w:t>
      </w:r>
      <w:r>
        <w:rPr>
          <w:sz w:val="26"/>
          <w:szCs w:val="26"/>
        </w:rPr>
        <w:t xml:space="preserve">присвоении, возобновлении по истечению срока трудового договора и лишении статусов </w:t>
      </w:r>
      <w:r w:rsidRPr="00043A54">
        <w:rPr>
          <w:sz w:val="26"/>
          <w:szCs w:val="26"/>
        </w:rPr>
        <w:t>«профессор-исследователь», «доцент-исследователь», «профессор-консультант» и «доцент-консультант»</w:t>
      </w:r>
      <w:r>
        <w:rPr>
          <w:sz w:val="26"/>
          <w:szCs w:val="26"/>
        </w:rPr>
        <w:t xml:space="preserve"> </w:t>
      </w:r>
      <w:r w:rsidRPr="0053343D">
        <w:rPr>
          <w:sz w:val="26"/>
          <w:szCs w:val="26"/>
        </w:rPr>
        <w:t xml:space="preserve">принимается </w:t>
      </w:r>
      <w:r w:rsidRPr="00851783">
        <w:rPr>
          <w:sz w:val="26"/>
          <w:szCs w:val="26"/>
        </w:rPr>
        <w:t>ректором НИУ</w:t>
      </w:r>
      <w:r>
        <w:rPr>
          <w:sz w:val="26"/>
          <w:szCs w:val="26"/>
        </w:rPr>
        <w:t> </w:t>
      </w:r>
      <w:r w:rsidRPr="00851783">
        <w:rPr>
          <w:sz w:val="26"/>
          <w:szCs w:val="26"/>
        </w:rPr>
        <w:t>ВШЭ</w:t>
      </w:r>
      <w:r w:rsidRPr="00DC7565">
        <w:rPr>
          <w:sz w:val="26"/>
          <w:szCs w:val="26"/>
        </w:rPr>
        <w:t>,</w:t>
      </w:r>
      <w:r>
        <w:rPr>
          <w:sz w:val="26"/>
          <w:szCs w:val="26"/>
        </w:rPr>
        <w:t xml:space="preserve"> в том числе по итогам прохождения в установленном НИУ ВШЭ порядке конкурса ППС</w:t>
      </w:r>
      <w:r w:rsidRPr="0053343D">
        <w:rPr>
          <w:sz w:val="26"/>
          <w:szCs w:val="26"/>
        </w:rPr>
        <w:t>.</w:t>
      </w:r>
    </w:p>
    <w:p w:rsidR="007224A4" w:rsidRDefault="007224A4" w:rsidP="00AD244B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вводится в НИУ ВШЭ (г. Москва). По представлению директоров филиалов НИУ ВШЭ, по решению ректора он может быть распространен на филиалы с финансированием из средств филиалов. </w:t>
      </w:r>
    </w:p>
    <w:p w:rsidR="007224A4" w:rsidRPr="000C3EFB" w:rsidRDefault="007224A4" w:rsidP="00AD244B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</w:p>
    <w:p w:rsidR="007224A4" w:rsidRPr="00487DFE" w:rsidRDefault="007224A4" w:rsidP="00AD244B">
      <w:pPr>
        <w:pStyle w:val="ListParagraph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Условия присвоения и особенности статуса «</w:t>
      </w:r>
      <w:r w:rsidRPr="0053343D">
        <w:rPr>
          <w:b/>
          <w:sz w:val="26"/>
          <w:szCs w:val="26"/>
        </w:rPr>
        <w:t xml:space="preserve">профессор-исследователь» </w:t>
      </w:r>
      <w:r w:rsidRPr="00487DFE">
        <w:rPr>
          <w:b/>
          <w:sz w:val="26"/>
          <w:szCs w:val="26"/>
        </w:rPr>
        <w:t>и «доцент-исследователь»</w:t>
      </w:r>
    </w:p>
    <w:p w:rsidR="007224A4" w:rsidRDefault="007224A4" w:rsidP="00AD244B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53343D">
        <w:rPr>
          <w:sz w:val="26"/>
          <w:szCs w:val="26"/>
        </w:rPr>
        <w:t xml:space="preserve">Условием </w:t>
      </w:r>
      <w:r>
        <w:rPr>
          <w:sz w:val="26"/>
          <w:szCs w:val="26"/>
        </w:rPr>
        <w:t>присвоения статуса</w:t>
      </w:r>
      <w:r w:rsidRPr="0053343D">
        <w:rPr>
          <w:sz w:val="26"/>
          <w:szCs w:val="26"/>
        </w:rPr>
        <w:t xml:space="preserve"> «профессор-исследователь» или </w:t>
      </w:r>
      <w:r>
        <w:rPr>
          <w:sz w:val="26"/>
          <w:szCs w:val="26"/>
        </w:rPr>
        <w:t>«</w:t>
      </w:r>
      <w:r w:rsidRPr="0053343D">
        <w:rPr>
          <w:sz w:val="26"/>
          <w:szCs w:val="26"/>
        </w:rPr>
        <w:t>доцент-исследователь» является активная исследовательская деятельность работника ППС</w:t>
      </w:r>
      <w:r>
        <w:rPr>
          <w:sz w:val="26"/>
          <w:szCs w:val="26"/>
        </w:rPr>
        <w:t xml:space="preserve"> из числа указанных в пунктах 1.2, 1.3 Порядка</w:t>
      </w:r>
      <w:r w:rsidRPr="0053343D">
        <w:rPr>
          <w:sz w:val="26"/>
          <w:szCs w:val="26"/>
        </w:rPr>
        <w:t>, являющегося ведущим ученым в своей специальности и имеющ</w:t>
      </w:r>
      <w:r>
        <w:rPr>
          <w:sz w:val="26"/>
          <w:szCs w:val="26"/>
        </w:rPr>
        <w:t>его</w:t>
      </w:r>
      <w:r w:rsidRPr="0053343D">
        <w:rPr>
          <w:sz w:val="26"/>
          <w:szCs w:val="26"/>
        </w:rPr>
        <w:t xml:space="preserve"> публикации результатов исследований в ведущих российских и международных изданиях.</w:t>
      </w:r>
      <w:r>
        <w:rPr>
          <w:sz w:val="26"/>
          <w:szCs w:val="26"/>
        </w:rPr>
        <w:t xml:space="preserve"> При подтверждении результатов исследовательской деятельности могут использоваться результаты оценки публикационной активности и наличие академических надбавок НИУ ВШЭ.</w:t>
      </w:r>
      <w:r w:rsidRPr="0053343D">
        <w:rPr>
          <w:sz w:val="26"/>
          <w:szCs w:val="26"/>
        </w:rPr>
        <w:t xml:space="preserve"> </w:t>
      </w:r>
    </w:p>
    <w:p w:rsidR="007224A4" w:rsidRPr="000C3EFB" w:rsidRDefault="007224A4" w:rsidP="00AD244B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53343D">
        <w:rPr>
          <w:sz w:val="26"/>
          <w:szCs w:val="26"/>
        </w:rPr>
        <w:t>Ставк</w:t>
      </w:r>
      <w:r>
        <w:rPr>
          <w:sz w:val="26"/>
          <w:szCs w:val="26"/>
        </w:rPr>
        <w:t>а, занимаемая работником ППС, которому присвоен статус</w:t>
      </w:r>
      <w:r w:rsidRPr="0053343D">
        <w:rPr>
          <w:sz w:val="26"/>
          <w:szCs w:val="26"/>
        </w:rPr>
        <w:t xml:space="preserve"> </w:t>
      </w:r>
      <w:r>
        <w:rPr>
          <w:sz w:val="26"/>
          <w:szCs w:val="26"/>
        </w:rPr>
        <w:t>«профессор-исследователь»</w:t>
      </w:r>
      <w:r w:rsidRPr="0053343D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53343D">
        <w:rPr>
          <w:sz w:val="26"/>
          <w:szCs w:val="26"/>
        </w:rPr>
        <w:t xml:space="preserve"> </w:t>
      </w:r>
      <w:r>
        <w:rPr>
          <w:sz w:val="26"/>
          <w:szCs w:val="26"/>
        </w:rPr>
        <w:t>«доцент-исследователь»</w:t>
      </w:r>
      <w:r w:rsidRPr="0053343D">
        <w:rPr>
          <w:sz w:val="26"/>
          <w:szCs w:val="26"/>
        </w:rPr>
        <w:t xml:space="preserve">, </w:t>
      </w:r>
      <w:r w:rsidRPr="00A10620">
        <w:rPr>
          <w:sz w:val="26"/>
          <w:szCs w:val="26"/>
        </w:rPr>
        <w:t>вывод</w:t>
      </w:r>
      <w:r>
        <w:rPr>
          <w:sz w:val="26"/>
          <w:szCs w:val="26"/>
        </w:rPr>
        <w:t>и</w:t>
      </w:r>
      <w:r w:rsidRPr="00A10620">
        <w:rPr>
          <w:sz w:val="26"/>
          <w:szCs w:val="26"/>
        </w:rPr>
        <w:t xml:space="preserve">тся </w:t>
      </w:r>
      <w:r>
        <w:rPr>
          <w:sz w:val="26"/>
          <w:szCs w:val="26"/>
        </w:rPr>
        <w:t>из учета</w:t>
      </w:r>
      <w:r w:rsidRPr="0053343D">
        <w:rPr>
          <w:sz w:val="26"/>
          <w:szCs w:val="26"/>
        </w:rPr>
        <w:t xml:space="preserve"> предельной численности ППС. </w:t>
      </w:r>
      <w:r>
        <w:rPr>
          <w:sz w:val="26"/>
          <w:szCs w:val="26"/>
        </w:rPr>
        <w:t>С момента присвоения данного статуса</w:t>
      </w:r>
      <w:r w:rsidRPr="0053343D">
        <w:rPr>
          <w:sz w:val="26"/>
          <w:szCs w:val="26"/>
        </w:rPr>
        <w:t xml:space="preserve"> в рамках предельной численности ППС в </w:t>
      </w:r>
      <w:r>
        <w:rPr>
          <w:sz w:val="26"/>
          <w:szCs w:val="26"/>
        </w:rPr>
        <w:t xml:space="preserve">соответствующем структурном </w:t>
      </w:r>
      <w:r w:rsidRPr="0053343D">
        <w:rPr>
          <w:sz w:val="26"/>
          <w:szCs w:val="26"/>
        </w:rPr>
        <w:t>подразделении (факультете/департаменте/школе</w:t>
      </w:r>
      <w:r w:rsidRPr="0034331B">
        <w:rPr>
          <w:sz w:val="26"/>
          <w:szCs w:val="26"/>
        </w:rPr>
        <w:t>/</w:t>
      </w:r>
      <w:r>
        <w:rPr>
          <w:sz w:val="26"/>
          <w:szCs w:val="26"/>
        </w:rPr>
        <w:t>кафедре</w:t>
      </w:r>
      <w:r w:rsidRPr="0053343D">
        <w:rPr>
          <w:sz w:val="26"/>
          <w:szCs w:val="26"/>
        </w:rPr>
        <w:t xml:space="preserve">) по </w:t>
      </w:r>
      <w:r>
        <w:rPr>
          <w:sz w:val="26"/>
          <w:szCs w:val="26"/>
        </w:rPr>
        <w:t>представл</w:t>
      </w:r>
      <w:r w:rsidRPr="0053343D">
        <w:rPr>
          <w:sz w:val="26"/>
          <w:szCs w:val="26"/>
        </w:rPr>
        <w:t xml:space="preserve">ению руководителя данного </w:t>
      </w:r>
      <w:r>
        <w:rPr>
          <w:sz w:val="26"/>
          <w:szCs w:val="26"/>
        </w:rPr>
        <w:t xml:space="preserve">структурного </w:t>
      </w:r>
      <w:r w:rsidRPr="0053343D">
        <w:rPr>
          <w:sz w:val="26"/>
          <w:szCs w:val="26"/>
        </w:rPr>
        <w:t xml:space="preserve">подразделения </w:t>
      </w:r>
      <w:r>
        <w:rPr>
          <w:sz w:val="26"/>
          <w:szCs w:val="26"/>
        </w:rPr>
        <w:t>первым проректором, координирующим образовательную деятельность в НИУ ВШЭ, может быть согласовано введение</w:t>
      </w:r>
      <w:r w:rsidRPr="0053343D">
        <w:rPr>
          <w:sz w:val="26"/>
          <w:szCs w:val="26"/>
        </w:rPr>
        <w:t xml:space="preserve"> дополнительн</w:t>
      </w:r>
      <w:r>
        <w:rPr>
          <w:sz w:val="26"/>
          <w:szCs w:val="26"/>
        </w:rPr>
        <w:t>ой</w:t>
      </w:r>
      <w:r w:rsidRPr="0053343D">
        <w:rPr>
          <w:sz w:val="26"/>
          <w:szCs w:val="26"/>
        </w:rPr>
        <w:t xml:space="preserve"> ставк</w:t>
      </w:r>
      <w:r>
        <w:rPr>
          <w:sz w:val="26"/>
          <w:szCs w:val="26"/>
        </w:rPr>
        <w:t>и</w:t>
      </w:r>
      <w:r w:rsidRPr="0053343D">
        <w:rPr>
          <w:sz w:val="26"/>
          <w:szCs w:val="26"/>
        </w:rPr>
        <w:t xml:space="preserve"> ассистента, преподавателя или старшего преподавателя для приема ППС, в том числе молодых специалистов, с оплатой труда из средств центрального бюджета университета.</w:t>
      </w:r>
    </w:p>
    <w:p w:rsidR="007224A4" w:rsidRPr="0053343D" w:rsidRDefault="007224A4" w:rsidP="00AD244B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53343D">
        <w:rPr>
          <w:sz w:val="26"/>
          <w:szCs w:val="26"/>
        </w:rPr>
        <w:t>Работникам</w:t>
      </w:r>
      <w:r>
        <w:rPr>
          <w:sz w:val="26"/>
          <w:szCs w:val="26"/>
        </w:rPr>
        <w:t xml:space="preserve"> ППС</w:t>
      </w:r>
      <w:r w:rsidRPr="0053343D">
        <w:rPr>
          <w:sz w:val="26"/>
          <w:szCs w:val="26"/>
        </w:rPr>
        <w:t xml:space="preserve">, </w:t>
      </w:r>
      <w:r>
        <w:rPr>
          <w:sz w:val="26"/>
          <w:szCs w:val="26"/>
        </w:rPr>
        <w:t>которым присвоен статус</w:t>
      </w:r>
      <w:r w:rsidRPr="0053343D">
        <w:rPr>
          <w:sz w:val="26"/>
          <w:szCs w:val="26"/>
        </w:rPr>
        <w:t xml:space="preserve"> «профессор-исследователь» или «доцент-исследователь»</w:t>
      </w:r>
      <w:r>
        <w:rPr>
          <w:sz w:val="26"/>
          <w:szCs w:val="26"/>
        </w:rPr>
        <w:t>,</w:t>
      </w:r>
      <w:r w:rsidRPr="0053343D">
        <w:rPr>
          <w:sz w:val="26"/>
          <w:szCs w:val="26"/>
        </w:rPr>
        <w:t xml:space="preserve"> сохраняются условия оплаты труда, установленные до </w:t>
      </w:r>
      <w:r>
        <w:rPr>
          <w:sz w:val="26"/>
          <w:szCs w:val="26"/>
        </w:rPr>
        <w:t>присвоения соответствующего статуса</w:t>
      </w:r>
      <w:r w:rsidRPr="0053343D">
        <w:rPr>
          <w:sz w:val="26"/>
          <w:szCs w:val="26"/>
        </w:rPr>
        <w:t xml:space="preserve">, </w:t>
      </w:r>
      <w:r>
        <w:rPr>
          <w:sz w:val="26"/>
          <w:szCs w:val="26"/>
        </w:rPr>
        <w:t>а также сохраняется</w:t>
      </w:r>
      <w:r w:rsidRPr="0053343D">
        <w:rPr>
          <w:sz w:val="26"/>
          <w:szCs w:val="26"/>
        </w:rPr>
        <w:t xml:space="preserve"> возможность </w:t>
      </w:r>
      <w:r>
        <w:rPr>
          <w:sz w:val="26"/>
          <w:szCs w:val="26"/>
        </w:rPr>
        <w:t>претендовать на получение</w:t>
      </w:r>
      <w:r w:rsidRPr="0053343D">
        <w:rPr>
          <w:sz w:val="26"/>
          <w:szCs w:val="26"/>
        </w:rPr>
        <w:t xml:space="preserve"> академич</w:t>
      </w:r>
      <w:r>
        <w:rPr>
          <w:sz w:val="26"/>
          <w:szCs w:val="26"/>
        </w:rPr>
        <w:t>еских надбавок, установленных</w:t>
      </w:r>
      <w:r w:rsidRPr="0053343D">
        <w:rPr>
          <w:sz w:val="26"/>
          <w:szCs w:val="26"/>
        </w:rPr>
        <w:t xml:space="preserve"> в НИУ ВШЭ.</w:t>
      </w:r>
    </w:p>
    <w:p w:rsidR="007224A4" w:rsidRPr="003C4571" w:rsidRDefault="007224A4" w:rsidP="00AD244B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Учебная нагрузка работников ППС</w:t>
      </w:r>
      <w:r w:rsidRPr="0053343D">
        <w:rPr>
          <w:sz w:val="26"/>
          <w:szCs w:val="26"/>
        </w:rPr>
        <w:t xml:space="preserve">, </w:t>
      </w:r>
      <w:r>
        <w:rPr>
          <w:sz w:val="26"/>
          <w:szCs w:val="26"/>
        </w:rPr>
        <w:t>которым присвоен статус</w:t>
      </w:r>
      <w:r w:rsidRPr="0053343D">
        <w:rPr>
          <w:sz w:val="26"/>
          <w:szCs w:val="26"/>
        </w:rPr>
        <w:t xml:space="preserve"> «профессор-исследователь» и «доцент-исследователь</w:t>
      </w:r>
      <w:r>
        <w:rPr>
          <w:sz w:val="26"/>
          <w:szCs w:val="26"/>
        </w:rPr>
        <w:t>», может включать</w:t>
      </w:r>
      <w:r w:rsidRPr="0053343D">
        <w:rPr>
          <w:sz w:val="26"/>
          <w:szCs w:val="26"/>
        </w:rPr>
        <w:t xml:space="preserve"> </w:t>
      </w:r>
      <w:r>
        <w:rPr>
          <w:sz w:val="26"/>
          <w:szCs w:val="26"/>
        </w:rPr>
        <w:t>преподавание</w:t>
      </w:r>
      <w:r w:rsidRPr="0053343D">
        <w:rPr>
          <w:sz w:val="26"/>
          <w:szCs w:val="26"/>
        </w:rPr>
        <w:t xml:space="preserve"> факультативных учебных дисциплин (включая общеуниверситетские факультативы), </w:t>
      </w:r>
      <w:r>
        <w:rPr>
          <w:sz w:val="26"/>
          <w:szCs w:val="26"/>
        </w:rPr>
        <w:t>руководство выпускными квалификационными</w:t>
      </w:r>
      <w:r w:rsidRPr="0053343D">
        <w:rPr>
          <w:sz w:val="26"/>
          <w:szCs w:val="26"/>
        </w:rPr>
        <w:t xml:space="preserve"> работ</w:t>
      </w:r>
      <w:r>
        <w:rPr>
          <w:sz w:val="26"/>
          <w:szCs w:val="26"/>
        </w:rPr>
        <w:t>ами</w:t>
      </w:r>
      <w:r w:rsidRPr="005334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студентов </w:t>
      </w:r>
      <w:r w:rsidRPr="0053343D">
        <w:rPr>
          <w:sz w:val="26"/>
          <w:szCs w:val="26"/>
        </w:rPr>
        <w:t>(далее – ВКР), участие в проведении государственной итоговой аттестации и защите ВКР</w:t>
      </w:r>
      <w:r>
        <w:rPr>
          <w:sz w:val="26"/>
          <w:szCs w:val="26"/>
        </w:rPr>
        <w:t>, научное руководство аспирантами</w:t>
      </w:r>
      <w:r w:rsidRPr="0053343D">
        <w:rPr>
          <w:sz w:val="26"/>
          <w:szCs w:val="26"/>
        </w:rPr>
        <w:t xml:space="preserve">. </w:t>
      </w:r>
      <w:r>
        <w:rPr>
          <w:sz w:val="26"/>
          <w:szCs w:val="26"/>
        </w:rPr>
        <w:t>Осуществление иных видов учебной работы не предполагается, однако возможно при наличии соответствующего решения</w:t>
      </w:r>
      <w:r w:rsidRPr="000228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первого проректора, координирующего образовательную деятельность, принятого на основании </w:t>
      </w:r>
      <w:r w:rsidRPr="00851783">
        <w:rPr>
          <w:sz w:val="26"/>
          <w:szCs w:val="26"/>
        </w:rPr>
        <w:t>ходатайств</w:t>
      </w:r>
      <w:r>
        <w:rPr>
          <w:sz w:val="26"/>
          <w:szCs w:val="26"/>
        </w:rPr>
        <w:t>а</w:t>
      </w:r>
      <w:r w:rsidRPr="00851783">
        <w:rPr>
          <w:sz w:val="26"/>
          <w:szCs w:val="26"/>
        </w:rPr>
        <w:t xml:space="preserve"> академического руководителя образовательной программы или руководителя факультета/школы/департамента</w:t>
      </w:r>
      <w:r w:rsidRPr="0034331B">
        <w:rPr>
          <w:sz w:val="26"/>
          <w:szCs w:val="26"/>
        </w:rPr>
        <w:t>/</w:t>
      </w:r>
      <w:r>
        <w:rPr>
          <w:sz w:val="26"/>
          <w:szCs w:val="26"/>
        </w:rPr>
        <w:t>кафедры</w:t>
      </w:r>
      <w:r w:rsidRPr="0085178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4331B">
        <w:rPr>
          <w:color w:val="000000"/>
          <w:sz w:val="26"/>
          <w:szCs w:val="26"/>
        </w:rPr>
        <w:t>Общие нормативы учебной нагрузки</w:t>
      </w:r>
      <w:r w:rsidRPr="003433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34331B">
        <w:rPr>
          <w:color w:val="000000"/>
          <w:sz w:val="26"/>
          <w:szCs w:val="26"/>
        </w:rPr>
        <w:t>работников ППС, которым присвоен статус «профессор-исследователь» и «доцент-исследователь», не распростра</w:t>
      </w:r>
      <w:r w:rsidRPr="003C4571">
        <w:rPr>
          <w:color w:val="000000"/>
          <w:sz w:val="26"/>
          <w:szCs w:val="26"/>
        </w:rPr>
        <w:t>ня</w:t>
      </w:r>
      <w:r>
        <w:rPr>
          <w:color w:val="000000"/>
          <w:sz w:val="26"/>
          <w:szCs w:val="26"/>
        </w:rPr>
        <w:t>ю</w:t>
      </w:r>
      <w:r w:rsidRPr="0034331B">
        <w:rPr>
          <w:color w:val="000000"/>
          <w:sz w:val="26"/>
          <w:szCs w:val="26"/>
        </w:rPr>
        <w:t>тся.</w:t>
      </w:r>
    </w:p>
    <w:p w:rsidR="007224A4" w:rsidRPr="0053343D" w:rsidRDefault="007224A4" w:rsidP="00AD244B">
      <w:pPr>
        <w:pStyle w:val="ListParagraph"/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</w:p>
    <w:p w:rsidR="007224A4" w:rsidRPr="0053343D" w:rsidRDefault="007224A4" w:rsidP="00AD244B">
      <w:pPr>
        <w:pStyle w:val="ListParagraph"/>
        <w:numPr>
          <w:ilvl w:val="0"/>
          <w:numId w:val="1"/>
        </w:numPr>
        <w:tabs>
          <w:tab w:val="left" w:pos="426"/>
          <w:tab w:val="left" w:pos="1134"/>
        </w:tabs>
        <w:spacing w:line="276" w:lineRule="auto"/>
        <w:ind w:left="0" w:firstLine="709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Условия присвоения и особенности статуса</w:t>
      </w:r>
      <w:r w:rsidRPr="0053343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53343D">
        <w:rPr>
          <w:b/>
          <w:sz w:val="26"/>
          <w:szCs w:val="26"/>
        </w:rPr>
        <w:t>профессор-</w:t>
      </w:r>
      <w:r>
        <w:rPr>
          <w:b/>
          <w:sz w:val="26"/>
          <w:szCs w:val="26"/>
        </w:rPr>
        <w:t>консультант</w:t>
      </w:r>
      <w:r w:rsidRPr="0053343D">
        <w:rPr>
          <w:b/>
          <w:sz w:val="26"/>
          <w:szCs w:val="26"/>
        </w:rPr>
        <w:t>» и «доцент-</w:t>
      </w:r>
      <w:r>
        <w:rPr>
          <w:b/>
          <w:sz w:val="26"/>
          <w:szCs w:val="26"/>
        </w:rPr>
        <w:t>консультант</w:t>
      </w:r>
      <w:r w:rsidRPr="0053343D">
        <w:rPr>
          <w:b/>
          <w:sz w:val="26"/>
          <w:szCs w:val="26"/>
        </w:rPr>
        <w:t xml:space="preserve">» </w:t>
      </w:r>
    </w:p>
    <w:p w:rsidR="007224A4" w:rsidRPr="006C14F6" w:rsidRDefault="007224A4" w:rsidP="00AD244B">
      <w:pPr>
        <w:pStyle w:val="ListParagraph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53343D">
        <w:rPr>
          <w:sz w:val="26"/>
          <w:szCs w:val="26"/>
        </w:rPr>
        <w:t xml:space="preserve">Условием </w:t>
      </w:r>
      <w:r>
        <w:rPr>
          <w:sz w:val="26"/>
          <w:szCs w:val="26"/>
        </w:rPr>
        <w:t>присвоения</w:t>
      </w:r>
      <w:r w:rsidRPr="0053343D">
        <w:rPr>
          <w:sz w:val="26"/>
          <w:szCs w:val="26"/>
        </w:rPr>
        <w:t xml:space="preserve"> </w:t>
      </w:r>
      <w:r>
        <w:rPr>
          <w:sz w:val="26"/>
          <w:szCs w:val="26"/>
        </w:rPr>
        <w:t>статуса</w:t>
      </w:r>
      <w:r w:rsidRPr="0053343D">
        <w:rPr>
          <w:sz w:val="26"/>
          <w:szCs w:val="26"/>
        </w:rPr>
        <w:t xml:space="preserve"> «профессор-консультант» или «доцент-консультант» является успешная преподавательская деятельность </w:t>
      </w:r>
      <w:r>
        <w:rPr>
          <w:sz w:val="26"/>
          <w:szCs w:val="26"/>
        </w:rPr>
        <w:t xml:space="preserve">ППС из числа указанных в пункте 1.2 Порядка </w:t>
      </w:r>
      <w:r w:rsidRPr="0053343D">
        <w:rPr>
          <w:sz w:val="26"/>
          <w:szCs w:val="26"/>
        </w:rPr>
        <w:t>в НИУ ВШЭ.</w:t>
      </w:r>
      <w:r>
        <w:rPr>
          <w:sz w:val="26"/>
          <w:szCs w:val="26"/>
        </w:rPr>
        <w:t xml:space="preserve"> </w:t>
      </w:r>
      <w:r w:rsidRPr="006C14F6">
        <w:rPr>
          <w:sz w:val="26"/>
          <w:szCs w:val="26"/>
        </w:rPr>
        <w:t xml:space="preserve">При подтверждении результатов </w:t>
      </w:r>
      <w:r>
        <w:rPr>
          <w:sz w:val="26"/>
          <w:szCs w:val="26"/>
        </w:rPr>
        <w:t>препода</w:t>
      </w:r>
      <w:r w:rsidRPr="006C14F6">
        <w:rPr>
          <w:sz w:val="26"/>
          <w:szCs w:val="26"/>
        </w:rPr>
        <w:t xml:space="preserve">вательской деятельности могут использоваться результаты </w:t>
      </w:r>
      <w:r>
        <w:rPr>
          <w:sz w:val="26"/>
          <w:szCs w:val="26"/>
        </w:rPr>
        <w:t xml:space="preserve">студенческой </w:t>
      </w:r>
      <w:r w:rsidRPr="006C14F6">
        <w:rPr>
          <w:sz w:val="26"/>
          <w:szCs w:val="26"/>
        </w:rPr>
        <w:t xml:space="preserve">оценки </w:t>
      </w:r>
      <w:r>
        <w:rPr>
          <w:sz w:val="26"/>
          <w:szCs w:val="26"/>
        </w:rPr>
        <w:t>преподавания</w:t>
      </w:r>
      <w:r w:rsidRPr="006C14F6">
        <w:rPr>
          <w:sz w:val="26"/>
          <w:szCs w:val="26"/>
        </w:rPr>
        <w:t xml:space="preserve"> и наличие </w:t>
      </w:r>
      <w:r>
        <w:rPr>
          <w:sz w:val="26"/>
          <w:szCs w:val="26"/>
        </w:rPr>
        <w:t>звания лучшего преподавателя</w:t>
      </w:r>
      <w:r w:rsidRPr="006C14F6">
        <w:rPr>
          <w:sz w:val="26"/>
          <w:szCs w:val="26"/>
        </w:rPr>
        <w:t xml:space="preserve"> НИУ ВШЭ</w:t>
      </w:r>
      <w:r>
        <w:rPr>
          <w:sz w:val="26"/>
          <w:szCs w:val="26"/>
        </w:rPr>
        <w:t>.</w:t>
      </w:r>
    </w:p>
    <w:p w:rsidR="007224A4" w:rsidRPr="000C3EFB" w:rsidRDefault="007224A4" w:rsidP="00AD244B">
      <w:pPr>
        <w:pStyle w:val="ListParagraph"/>
        <w:numPr>
          <w:ilvl w:val="1"/>
          <w:numId w:val="2"/>
        </w:numPr>
        <w:tabs>
          <w:tab w:val="left" w:pos="1134"/>
          <w:tab w:val="left" w:pos="1276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E32779">
        <w:rPr>
          <w:sz w:val="26"/>
          <w:szCs w:val="26"/>
        </w:rPr>
        <w:t xml:space="preserve">При </w:t>
      </w:r>
      <w:r>
        <w:rPr>
          <w:sz w:val="26"/>
          <w:szCs w:val="26"/>
        </w:rPr>
        <w:t>присвоении работнику ППС статуса</w:t>
      </w:r>
      <w:r w:rsidRPr="00E32779">
        <w:rPr>
          <w:sz w:val="26"/>
          <w:szCs w:val="26"/>
        </w:rPr>
        <w:t xml:space="preserve"> «профессор-консультант» и</w:t>
      </w:r>
      <w:r>
        <w:rPr>
          <w:sz w:val="26"/>
          <w:szCs w:val="26"/>
        </w:rPr>
        <w:t>ли</w:t>
      </w:r>
      <w:r w:rsidRPr="00E32779">
        <w:rPr>
          <w:sz w:val="26"/>
          <w:szCs w:val="26"/>
        </w:rPr>
        <w:t xml:space="preserve"> «доцент-консультант» </w:t>
      </w:r>
      <w:r w:rsidRPr="000C3EFB">
        <w:rPr>
          <w:sz w:val="26"/>
          <w:szCs w:val="26"/>
        </w:rPr>
        <w:t xml:space="preserve">учебная нагрузка </w:t>
      </w:r>
      <w:r>
        <w:rPr>
          <w:sz w:val="26"/>
          <w:szCs w:val="26"/>
        </w:rPr>
        <w:t xml:space="preserve">работника </w:t>
      </w:r>
      <w:r w:rsidRPr="000C3EFB">
        <w:rPr>
          <w:sz w:val="26"/>
          <w:szCs w:val="26"/>
        </w:rPr>
        <w:t xml:space="preserve">сокращается до половины и более. </w:t>
      </w:r>
      <w:r>
        <w:rPr>
          <w:sz w:val="26"/>
          <w:szCs w:val="26"/>
        </w:rPr>
        <w:t>Р</w:t>
      </w:r>
      <w:r w:rsidRPr="000C3EFB">
        <w:rPr>
          <w:sz w:val="26"/>
          <w:szCs w:val="26"/>
        </w:rPr>
        <w:t xml:space="preserve">аботнику в установленном порядке устанавливается неполный рабочий день с оплатой труда пропорционально отработанному времени, при этом </w:t>
      </w:r>
      <w:r>
        <w:rPr>
          <w:sz w:val="26"/>
          <w:szCs w:val="26"/>
        </w:rPr>
        <w:t xml:space="preserve">сохраняется </w:t>
      </w:r>
      <w:r w:rsidRPr="000C3EFB">
        <w:rPr>
          <w:sz w:val="26"/>
          <w:szCs w:val="26"/>
        </w:rPr>
        <w:t>возможность претендовать на получение академических надбавок, уста</w:t>
      </w:r>
      <w:r>
        <w:rPr>
          <w:sz w:val="26"/>
          <w:szCs w:val="26"/>
        </w:rPr>
        <w:t>новленных в НИУ ВШЭ, в размере, пропорциональном отработанному времени</w:t>
      </w:r>
      <w:r w:rsidRPr="000C3EFB">
        <w:rPr>
          <w:sz w:val="26"/>
          <w:szCs w:val="26"/>
        </w:rPr>
        <w:t xml:space="preserve">. </w:t>
      </w:r>
    </w:p>
    <w:p w:rsidR="007224A4" w:rsidRDefault="007224A4" w:rsidP="00AD244B">
      <w:pPr>
        <w:pStyle w:val="ListParagraph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8A12FD">
        <w:rPr>
          <w:sz w:val="26"/>
          <w:szCs w:val="26"/>
        </w:rPr>
        <w:t xml:space="preserve">С учетом установления </w:t>
      </w:r>
      <w:r w:rsidRPr="00C93BBC">
        <w:rPr>
          <w:sz w:val="26"/>
          <w:szCs w:val="26"/>
        </w:rPr>
        <w:t>работник</w:t>
      </w:r>
      <w:r w:rsidRPr="008A12FD">
        <w:rPr>
          <w:sz w:val="26"/>
          <w:szCs w:val="26"/>
        </w:rPr>
        <w:t xml:space="preserve">у ППС, которому присвоен статус «профессора-консультант» или «доцент-консультант», неполного рабочего дня </w:t>
      </w:r>
      <w:r>
        <w:rPr>
          <w:sz w:val="26"/>
          <w:szCs w:val="26"/>
        </w:rPr>
        <w:t xml:space="preserve">высвобожденные средства фонда оплаты труда в установленном порядке могут использоваться </w:t>
      </w:r>
      <w:r w:rsidRPr="008A12FD">
        <w:rPr>
          <w:sz w:val="26"/>
          <w:szCs w:val="26"/>
        </w:rPr>
        <w:t>для приема ППС, в том числе</w:t>
      </w:r>
      <w:r>
        <w:rPr>
          <w:sz w:val="26"/>
          <w:szCs w:val="26"/>
        </w:rPr>
        <w:t>,</w:t>
      </w:r>
      <w:r w:rsidRPr="008A12FD">
        <w:rPr>
          <w:sz w:val="26"/>
          <w:szCs w:val="26"/>
        </w:rPr>
        <w:t xml:space="preserve"> молодых специалистов</w:t>
      </w:r>
      <w:r>
        <w:rPr>
          <w:sz w:val="26"/>
          <w:szCs w:val="26"/>
        </w:rPr>
        <w:t>, в соответствующее структурное подразделение</w:t>
      </w:r>
      <w:r w:rsidRPr="008A12FD">
        <w:rPr>
          <w:sz w:val="26"/>
          <w:szCs w:val="26"/>
        </w:rPr>
        <w:t xml:space="preserve"> </w:t>
      </w:r>
      <w:r>
        <w:rPr>
          <w:sz w:val="26"/>
          <w:szCs w:val="26"/>
        </w:rPr>
        <w:t>(факультет/школу/департамент</w:t>
      </w:r>
      <w:r w:rsidRPr="00033531">
        <w:rPr>
          <w:sz w:val="26"/>
          <w:szCs w:val="26"/>
        </w:rPr>
        <w:t>/</w:t>
      </w:r>
      <w:r>
        <w:rPr>
          <w:sz w:val="26"/>
          <w:szCs w:val="26"/>
        </w:rPr>
        <w:t>кафедру) для р</w:t>
      </w:r>
      <w:r w:rsidRPr="00F67A5B">
        <w:rPr>
          <w:sz w:val="26"/>
          <w:szCs w:val="26"/>
        </w:rPr>
        <w:t>абот</w:t>
      </w:r>
      <w:r>
        <w:rPr>
          <w:sz w:val="26"/>
          <w:szCs w:val="26"/>
        </w:rPr>
        <w:t>ы</w:t>
      </w:r>
      <w:r w:rsidRPr="00F67A5B">
        <w:rPr>
          <w:sz w:val="26"/>
          <w:szCs w:val="26"/>
        </w:rPr>
        <w:t xml:space="preserve"> </w:t>
      </w:r>
      <w:r>
        <w:rPr>
          <w:sz w:val="26"/>
          <w:szCs w:val="26"/>
        </w:rPr>
        <w:t>по гражданско-правовым</w:t>
      </w:r>
      <w:r w:rsidRPr="00F67A5B">
        <w:rPr>
          <w:sz w:val="26"/>
          <w:szCs w:val="26"/>
        </w:rPr>
        <w:t xml:space="preserve"> договорам на оказание преподавательских услуг</w:t>
      </w:r>
      <w:r>
        <w:rPr>
          <w:sz w:val="26"/>
          <w:szCs w:val="26"/>
        </w:rPr>
        <w:t>.</w:t>
      </w:r>
    </w:p>
    <w:p w:rsidR="007224A4" w:rsidRPr="008A12FD" w:rsidRDefault="007224A4" w:rsidP="00AD244B">
      <w:pPr>
        <w:pStyle w:val="ListParagraph"/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</w:p>
    <w:p w:rsidR="007224A4" w:rsidRPr="0053343D" w:rsidRDefault="007224A4" w:rsidP="00AD244B">
      <w:pPr>
        <w:pStyle w:val="ListParagraph"/>
        <w:numPr>
          <w:ilvl w:val="0"/>
          <w:numId w:val="2"/>
        </w:numPr>
        <w:tabs>
          <w:tab w:val="left" w:pos="284"/>
          <w:tab w:val="left" w:pos="1134"/>
        </w:tabs>
        <w:spacing w:line="276" w:lineRule="auto"/>
        <w:ind w:left="0" w:firstLine="709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Дополнительные г</w:t>
      </w:r>
      <w:r w:rsidRPr="0053343D">
        <w:rPr>
          <w:b/>
          <w:sz w:val="26"/>
          <w:szCs w:val="26"/>
        </w:rPr>
        <w:t xml:space="preserve">арантии </w:t>
      </w:r>
      <w:r>
        <w:rPr>
          <w:b/>
          <w:sz w:val="26"/>
          <w:szCs w:val="26"/>
        </w:rPr>
        <w:t>работникам</w:t>
      </w:r>
      <w:r w:rsidRPr="0053343D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прекратившим трудовые отношения с НИУ ВШЭ </w:t>
      </w:r>
    </w:p>
    <w:p w:rsidR="007224A4" w:rsidRDefault="007224A4" w:rsidP="00AD244B">
      <w:pPr>
        <w:tabs>
          <w:tab w:val="left" w:pos="284"/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В случае прекращения трудовых отношений</w:t>
      </w:r>
      <w:r w:rsidRPr="008D50CB">
        <w:rPr>
          <w:sz w:val="26"/>
          <w:szCs w:val="26"/>
        </w:rPr>
        <w:t xml:space="preserve"> с НИУ</w:t>
      </w:r>
      <w:r w:rsidRPr="00CD5ECE">
        <w:rPr>
          <w:sz w:val="26"/>
          <w:szCs w:val="26"/>
        </w:rPr>
        <w:t xml:space="preserve"> ВШЭ (кроме случаев увольнения по инициативе работодателя)</w:t>
      </w:r>
      <w:r>
        <w:rPr>
          <w:sz w:val="26"/>
          <w:szCs w:val="26"/>
        </w:rPr>
        <w:t>, р</w:t>
      </w:r>
      <w:r w:rsidRPr="008D50CB">
        <w:rPr>
          <w:sz w:val="26"/>
          <w:szCs w:val="26"/>
        </w:rPr>
        <w:t>ектором НИУ ВШЭ может быть принято решение о</w:t>
      </w:r>
      <w:r>
        <w:rPr>
          <w:sz w:val="26"/>
          <w:szCs w:val="26"/>
        </w:rPr>
        <w:t xml:space="preserve"> сохранении на определенный срок на основании соответствующего гражданско-правового договора работникам ППС,</w:t>
      </w:r>
      <w:r w:rsidRPr="008D50CB">
        <w:rPr>
          <w:sz w:val="26"/>
          <w:szCs w:val="26"/>
        </w:rPr>
        <w:t xml:space="preserve"> имеющим заслуги пе</w:t>
      </w:r>
      <w:r>
        <w:rPr>
          <w:sz w:val="26"/>
          <w:szCs w:val="26"/>
        </w:rPr>
        <w:t xml:space="preserve">ред НИУ ВШЭ, участия </w:t>
      </w:r>
      <w:r w:rsidRPr="008D50CB">
        <w:rPr>
          <w:sz w:val="26"/>
          <w:szCs w:val="26"/>
        </w:rPr>
        <w:t>в корпоративной программе добровольного медицинского страхования (далее – программа) НИУ ВШЭ и прикреплении к медицинскому учреждению</w:t>
      </w:r>
      <w:r>
        <w:rPr>
          <w:sz w:val="26"/>
          <w:szCs w:val="26"/>
        </w:rPr>
        <w:t>, участвующему в этой программе.</w:t>
      </w:r>
    </w:p>
    <w:p w:rsidR="007224A4" w:rsidRPr="0053343D" w:rsidRDefault="007224A4" w:rsidP="00AD244B">
      <w:pPr>
        <w:tabs>
          <w:tab w:val="left" w:pos="284"/>
          <w:tab w:val="left" w:pos="1276"/>
        </w:tabs>
        <w:spacing w:line="276" w:lineRule="auto"/>
        <w:ind w:firstLine="709"/>
        <w:jc w:val="both"/>
        <w:rPr>
          <w:sz w:val="26"/>
          <w:szCs w:val="26"/>
          <w:lang w:val="uz-Cyrl-UZ"/>
        </w:rPr>
      </w:pPr>
      <w:r>
        <w:rPr>
          <w:sz w:val="26"/>
          <w:szCs w:val="26"/>
        </w:rPr>
        <w:t xml:space="preserve">4.2. </w:t>
      </w:r>
      <w:r w:rsidRPr="00851783">
        <w:rPr>
          <w:sz w:val="26"/>
          <w:szCs w:val="26"/>
        </w:rPr>
        <w:t>Участие в программе может полностью или частично оплачиваться из средств НИУ ВШЭ от приносящей доход деятельности.</w:t>
      </w:r>
      <w:r w:rsidRPr="00C93BBC" w:rsidDel="00C93BBC">
        <w:rPr>
          <w:sz w:val="26"/>
          <w:szCs w:val="26"/>
        </w:rPr>
        <w:t xml:space="preserve"> </w:t>
      </w:r>
    </w:p>
    <w:p w:rsidR="007224A4" w:rsidRPr="00AD244B" w:rsidRDefault="007224A4">
      <w:pPr>
        <w:rPr>
          <w:lang w:val="uz-Cyrl-UZ"/>
        </w:rPr>
      </w:pPr>
    </w:p>
    <w:sectPr w:rsidR="007224A4" w:rsidRPr="00AD244B" w:rsidSect="00971588">
      <w:headerReference w:type="default" r:id="rId7"/>
      <w:footerReference w:type="even" r:id="rId8"/>
      <w:foot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4A4" w:rsidRDefault="007224A4">
      <w:r>
        <w:separator/>
      </w:r>
    </w:p>
  </w:endnote>
  <w:endnote w:type="continuationSeparator" w:id="0">
    <w:p w:rsidR="007224A4" w:rsidRDefault="00722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A4" w:rsidRDefault="007224A4" w:rsidP="00897D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24A4" w:rsidRDefault="007224A4" w:rsidP="00D2793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A4" w:rsidRDefault="007224A4" w:rsidP="00897D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224A4" w:rsidRDefault="007224A4" w:rsidP="00D27934">
    <w:pPr>
      <w:pStyle w:val="Footer"/>
      <w:ind w:right="360"/>
      <w:jc w:val="right"/>
    </w:pPr>
  </w:p>
  <w:p w:rsidR="007224A4" w:rsidRDefault="007224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4A4" w:rsidRDefault="007224A4">
      <w:r>
        <w:separator/>
      </w:r>
    </w:p>
  </w:footnote>
  <w:footnote w:type="continuationSeparator" w:id="0">
    <w:p w:rsidR="007224A4" w:rsidRDefault="00722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A4" w:rsidRDefault="007224A4">
    <w:pPr>
      <w:pStyle w:val="Header"/>
      <w:jc w:val="center"/>
    </w:pPr>
  </w:p>
  <w:p w:rsidR="007224A4" w:rsidRDefault="007224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415"/>
    <w:multiLevelType w:val="multilevel"/>
    <w:tmpl w:val="FDEE357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44" w:hanging="11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4" w:hanging="116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4" w:hanging="116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44" w:hanging="116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1">
    <w:nsid w:val="5F6E3D6A"/>
    <w:multiLevelType w:val="hybridMultilevel"/>
    <w:tmpl w:val="FA425D2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B658C0"/>
    <w:multiLevelType w:val="multilevel"/>
    <w:tmpl w:val="FA4A6C9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44B"/>
    <w:rsid w:val="0002281D"/>
    <w:rsid w:val="000319C6"/>
    <w:rsid w:val="00033531"/>
    <w:rsid w:val="00034DD1"/>
    <w:rsid w:val="00043A54"/>
    <w:rsid w:val="00081227"/>
    <w:rsid w:val="000C3EFB"/>
    <w:rsid w:val="001065C9"/>
    <w:rsid w:val="002B0B23"/>
    <w:rsid w:val="002E368D"/>
    <w:rsid w:val="0034331B"/>
    <w:rsid w:val="003C4571"/>
    <w:rsid w:val="00487DFE"/>
    <w:rsid w:val="0053343D"/>
    <w:rsid w:val="006C14F6"/>
    <w:rsid w:val="007224A4"/>
    <w:rsid w:val="00851783"/>
    <w:rsid w:val="00897D43"/>
    <w:rsid w:val="008A12FD"/>
    <w:rsid w:val="008D50CB"/>
    <w:rsid w:val="00971588"/>
    <w:rsid w:val="00A10620"/>
    <w:rsid w:val="00AD244B"/>
    <w:rsid w:val="00B3169B"/>
    <w:rsid w:val="00C93BBC"/>
    <w:rsid w:val="00CD5ECE"/>
    <w:rsid w:val="00D27934"/>
    <w:rsid w:val="00DC7565"/>
    <w:rsid w:val="00E32779"/>
    <w:rsid w:val="00F6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4B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2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D24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244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D24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244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279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930</Words>
  <Characters>5307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Марина Владимировна</dc:creator>
  <cp:keywords/>
  <dc:description/>
  <cp:lastModifiedBy>admin</cp:lastModifiedBy>
  <cp:revision>3</cp:revision>
  <cp:lastPrinted>2019-02-25T15:35:00Z</cp:lastPrinted>
  <dcterms:created xsi:type="dcterms:W3CDTF">2018-03-16T14:01:00Z</dcterms:created>
  <dcterms:modified xsi:type="dcterms:W3CDTF">2019-02-25T15:47:00Z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2018/3/16-69</vt:lpwstr>
  </property>
  <property fmtid="{D5CDD505-2E9C-101B-9397-08002B2CF9AE}" pid="7" name="creatorDepartment">
    <vt:lpwstr>Национальный исследовател</vt:lpwstr>
  </property>
  <property fmtid="{D5CDD505-2E9C-101B-9397-08002B2CF9AE}" pid="8" name="docStatus">
    <vt:lpwstr>NOT_CONTROLLED</vt:lpwstr>
  </property>
  <property fmtid="{D5CDD505-2E9C-101B-9397-08002B2CF9AE}" pid="9" name="documentContent">
    <vt:lpwstr>О введении в действие Порядка и условий присвоения работникам профессорско-преподавательского состава НИУ ВШЭ статуса «профессор-исследователь», «доцент-исследователь», «профессор-консультант» и «доцент-консультант»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Радаев В.В.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Первый проректор</vt:lpwstr>
  </property>
  <property fmtid="{D5CDD505-2E9C-101B-9397-08002B2CF9AE}" pid="20" name="docTitle">
    <vt:lpwstr>Приказ</vt:lpwstr>
  </property>
  <property fmtid="{D5CDD505-2E9C-101B-9397-08002B2CF9AE}" pid="21" name="signerIof">
    <vt:lpwstr>Я. И. Кузьминов</vt:lpwstr>
  </property>
  <property fmtid="{D5CDD505-2E9C-101B-9397-08002B2CF9AE}" pid="22" name="signerPost">
    <vt:lpwstr>Ректор</vt:lpwstr>
  </property>
</Properties>
</file>