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F80CE2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F80CE2">
        <w:rPr>
          <w:rFonts w:ascii="Times New Roman" w:hAnsi="Times New Roman"/>
          <w:b/>
          <w:sz w:val="26"/>
          <w:szCs w:val="24"/>
          <w:lang w:eastAsia="ru-RU"/>
        </w:rPr>
        <w:t>2</w:t>
      </w:r>
      <w:r w:rsidRPr="00072461">
        <w:rPr>
          <w:rFonts w:ascii="Times New Roman" w:hAnsi="Times New Roman"/>
          <w:b/>
          <w:sz w:val="26"/>
          <w:szCs w:val="24"/>
          <w:lang w:eastAsia="ru-RU"/>
        </w:rPr>
        <w:t>1</w:t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 декабря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proofErr w:type="gramStart"/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13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AF52E0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2. СЛУШАЛИ: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proofErr w:type="spell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М.М.Юдкевич</w:t>
      </w:r>
      <w:proofErr w:type="spellEnd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– об утверждении Положения о программе конкурсного отбора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российских </w:t>
      </w:r>
      <w:proofErr w:type="spell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постдоков</w:t>
      </w:r>
      <w:proofErr w:type="spellEnd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в структурные подразделения НИУ ВШЭ для выполнения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научных проектов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 xml:space="preserve">ВЫСТУПИЛИ: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Яковлев А.А., Кузьминов Я.И.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ПОСТАНОВИЛИ:</w:t>
      </w:r>
    </w:p>
    <w:p w:rsidR="007D488E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2.1. Утвердить Положение о программе конкурсного отбора российских </w:t>
      </w:r>
      <w:proofErr w:type="spell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постдоков</w:t>
      </w:r>
      <w:proofErr w:type="spellEnd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в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структурные подразделения Национального исследовательского университета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«Высшая школа экономики» для выполнения научных проектов (приложение 5)</w:t>
      </w:r>
      <w:proofErr w:type="gram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.</w:t>
      </w:r>
      <w:proofErr w:type="gramEnd"/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(</w:t>
      </w:r>
      <w:proofErr w:type="gram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и</w:t>
      </w:r>
      <w:proofErr w:type="gramEnd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з 103 членов ученого совета проголосовало: за – 99, против – нет, воздержалось –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4).</w:t>
      </w:r>
    </w:p>
    <w:p w:rsidR="007D488E" w:rsidRDefault="007D488E" w:rsidP="00072461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072461" w:rsidRDefault="007D488E" w:rsidP="00072461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3. СЛУШАЛИ: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М.М.Юдкевич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– об утверждении Регламента оценки публикационной активности работников НИУ ВШЭ в 2019 году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 xml:space="preserve">ВЫСТУПИЛИ: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Алескеров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Ф.Т., Филиппов А.Ф., Беляева Н.Ю., Яковлев А.А.,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Абанкина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И.В.,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Колосницына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М.Г.,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Ивашковская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И.В.,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Рахилина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Е.В., Григорьев Л.М.,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Пенская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Е.Н.,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Барабашев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А.Г.,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Гохберг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Л.М., Кузьминов Я.И.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ПОСТАНОВИЛИ: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3.1. Утвердить Регламент оценки публикационной активности работников Национального исследовательского университета «Высшая школа экономики» в 2019 году (приложение 6).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(</w:t>
      </w:r>
      <w:proofErr w:type="gram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и</w:t>
      </w:r>
      <w:proofErr w:type="gram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з 103 членов ученого совета проголосовало: за – 102, против – нет, воздержалось – 1)</w:t>
      </w:r>
    </w:p>
    <w:p w:rsidR="007D488E" w:rsidRPr="00072461" w:rsidRDefault="007D488E" w:rsidP="00072461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072461" w:rsidRDefault="007D488E" w:rsidP="00072461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4. СЛУШАЛИ: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proofErr w:type="spell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Н.Ю.Савельеву</w:t>
      </w:r>
      <w:proofErr w:type="spellEnd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– об утверждении Положения о конференции работников и обучающихся НИУ ВШЭ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 xml:space="preserve">ВЫСТУПИЛИ: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Кузьминов Я.И.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ПОСТАНОВИЛИ: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4.1. Утвердить Положение о конференции работников и обучающихся Национального исследовательского университета «Высшая школа экономики» (приложение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7).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(</w:t>
      </w:r>
      <w:proofErr w:type="gramStart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п</w:t>
      </w:r>
      <w:proofErr w:type="gramEnd"/>
      <w:r w:rsidRPr="00072461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ринято единогласно)</w:t>
      </w:r>
    </w:p>
    <w:p w:rsidR="007D488E" w:rsidRDefault="007D488E" w:rsidP="000724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7D488E" w:rsidRDefault="007D488E" w:rsidP="0007246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5. СЛУШАЛИ: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В.В.Радаева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– о внесении изменений в Положение о диссертационном совете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НИУ ВШЭ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 xml:space="preserve">ВЫСТУПИЛИ: </w:t>
      </w: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Краснов М.А.,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Симачев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Ю.В.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bCs/>
          <w:color w:val="FF0000"/>
          <w:spacing w:val="-10"/>
          <w:sz w:val="27"/>
          <w:szCs w:val="27"/>
          <w:lang w:eastAsia="ru-RU"/>
        </w:rPr>
        <w:t>ПОСТАНОВИЛИ:</w:t>
      </w:r>
    </w:p>
    <w:p w:rsidR="007D488E" w:rsidRPr="00976C9D" w:rsidRDefault="007D488E" w:rsidP="0032080E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lastRenderedPageBreak/>
        <w:t>5.1. Внести в Положение о диссертационном совете Национального исследовательского университета «Высшая школа экономики», утвержденное ученым советом НИУ ВШЭ 22.12.2017, протокол № 13, введенное в действие приказом НИУ ВШЭ от 28.12.2017 № 6.18.1-01/2812-17, следующие изменения:</w:t>
      </w:r>
    </w:p>
    <w:p w:rsidR="007D488E" w:rsidRPr="00976C9D" w:rsidRDefault="007D488E" w:rsidP="0032080E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5.1.1. в пункте 5.1 предложение «Обладателям ученой степени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PhD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 и кандидата наук предоставляются те же академические и (или) профессиональные права, что и докторам наук</w:t>
      </w:r>
      <w:proofErr w:type="gram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.» </w:t>
      </w:r>
      <w:proofErr w:type="gram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исключить;</w:t>
      </w:r>
    </w:p>
    <w:p w:rsidR="007D488E" w:rsidRPr="00976C9D" w:rsidRDefault="007D488E" w:rsidP="0032080E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5.1.2. пункт 6.10 изложить в следующей редакции:</w:t>
      </w:r>
    </w:p>
    <w:p w:rsidR="007D488E" w:rsidRPr="00976C9D" w:rsidRDefault="007D488E" w:rsidP="0032080E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 xml:space="preserve">«6.10. Заседания диссертационного совета считаются правомочными, если в их работе принимают участие не менее двух третей списочного состава диссертационного совета. При этом заседания диссертационного совета по вопросам соискания ученой степени доктора наук считаются правомочными, если в их работе принимают участие не менее двух третей списочного состава диссертационного совета, обладающих ученой степенью доктора наук и </w:t>
      </w:r>
      <w:proofErr w:type="spell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PhD</w:t>
      </w:r>
      <w:proofErr w:type="spell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.</w:t>
      </w:r>
    </w:p>
    <w:p w:rsidR="007D488E" w:rsidRPr="00976C9D" w:rsidRDefault="007D488E" w:rsidP="0032080E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Члены диссертационного совета, обладающие ученой степенью кандидата наук, не принимают участие в голосовании по вопросам соискания ученой степени доктора наук.</w:t>
      </w:r>
    </w:p>
    <w:p w:rsidR="007D488E" w:rsidRPr="00976C9D" w:rsidRDefault="007D488E" w:rsidP="0032080E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Члены диссертационного совета могут участвовать в заседаниях с помощью электронных средств коммуникации (видеоконференции, сервисов электронного голосования)</w:t>
      </w:r>
      <w:proofErr w:type="gramStart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.»</w:t>
      </w:r>
      <w:proofErr w:type="gramEnd"/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.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</w:pPr>
      <w:r w:rsidRPr="00976C9D">
        <w:rPr>
          <w:rFonts w:ascii="Times New Roman" w:hAnsi="Times New Roman"/>
          <w:bCs/>
          <w:color w:val="FF0000"/>
          <w:spacing w:val="-10"/>
          <w:sz w:val="27"/>
          <w:szCs w:val="27"/>
          <w:lang w:eastAsia="ru-RU"/>
        </w:rPr>
        <w:t>(из 103 членов ученого совета проголосовало: за – 102, против – нет, воздержалось – 1).</w:t>
      </w:r>
    </w:p>
    <w:p w:rsidR="007D488E" w:rsidRDefault="007D488E" w:rsidP="006826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7D488E" w:rsidRDefault="007D488E" w:rsidP="006826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b/>
          <w:color w:val="000000"/>
          <w:sz w:val="27"/>
          <w:szCs w:val="27"/>
          <w:lang w:eastAsia="ru-RU"/>
        </w:rPr>
        <w:t>10. СЛУШАЛИ:</w:t>
      </w:r>
    </w:p>
    <w:p w:rsidR="007D488E" w:rsidRPr="00072461" w:rsidRDefault="007D488E" w:rsidP="00072461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proofErr w:type="spellStart"/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Н.Ю.Савельеву</w:t>
      </w:r>
      <w:proofErr w:type="spellEnd"/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– о результатах электронного голосования по вопросу «О внесении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изменения в Регламент проведения предварительной работы по рассмотрению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конкурсных документов претендентов на избрание на должности профессорско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-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преподавательского состава»</w:t>
      </w:r>
    </w:p>
    <w:p w:rsidR="007D488E" w:rsidRPr="00967583" w:rsidRDefault="007D488E" w:rsidP="00072461">
      <w:pPr>
        <w:spacing w:after="60" w:line="240" w:lineRule="auto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967583">
        <w:rPr>
          <w:rFonts w:ascii="Times New Roman" w:hAnsi="Times New Roman"/>
          <w:b/>
          <w:color w:val="000000"/>
          <w:sz w:val="27"/>
          <w:szCs w:val="27"/>
          <w:lang w:eastAsia="ru-RU"/>
        </w:rPr>
        <w:t>ПОСТАНОВИЛИ:</w:t>
      </w:r>
    </w:p>
    <w:p w:rsidR="007D488E" w:rsidRPr="00072461" w:rsidRDefault="007D488E" w:rsidP="0032080E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10.1. Внести в пункт 1.2 приложения 4 к Регламенту проведения предварительной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работы по рассмотрению конкурсных документов претендентов на избрание на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должности профессорско-преподавательского состава Национального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исследовательского университета «Высшая школа экономики», утвержденному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ученым советом НИУ ВШЭ 22.12.2017, протокол </w:t>
      </w:r>
      <w:bookmarkStart w:id="0" w:name="_GoBack"/>
      <w:bookmarkEnd w:id="0"/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№13, введенному в действие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приказом НИУ ВШЭ от 12.01.2018 № 6.18.1-01/1201-03, следующие изменения:</w:t>
      </w:r>
    </w:p>
    <w:p w:rsidR="007D488E" w:rsidRPr="00072461" w:rsidRDefault="007D488E" w:rsidP="0032080E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10.1.1. пункт изложить в следующей редакции:</w:t>
      </w:r>
    </w:p>
    <w:p w:rsidR="007D488E" w:rsidRPr="00072461" w:rsidRDefault="007D488E" w:rsidP="0032080E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«1.2. Вариант 2: соответствие критериям ежегодной мониторинговой оценки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публикационной активности, установленным Регламентом оценки публикационной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активности работников Национального исследовательского университета «</w:t>
      </w:r>
      <w:proofErr w:type="gramStart"/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Высшая</w:t>
      </w:r>
      <w:proofErr w:type="gramEnd"/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школа экономики»: для зимнего конкурса – на 28 октября текущего календарного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года, для летнего конкурса – на 31 декабря предыдущего календарного года</w:t>
      </w:r>
      <w:r w:rsidRPr="00976C9D"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  <w:t>3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  <w:proofErr w:type="gramEnd"/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»;</w:t>
      </w:r>
    </w:p>
    <w:p w:rsidR="007D488E" w:rsidRPr="00072461" w:rsidRDefault="007D488E" w:rsidP="0032080E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10.1.2. дополнить сноской 3 следующего содержания</w:t>
      </w:r>
    </w:p>
    <w:p w:rsidR="007D488E" w:rsidRPr="00072461" w:rsidRDefault="007D488E" w:rsidP="0032080E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«</w:t>
      </w:r>
      <w:r w:rsidRPr="00976C9D">
        <w:rPr>
          <w:rFonts w:ascii="Times New Roman" w:hAnsi="Times New Roman"/>
          <w:color w:val="000000"/>
          <w:sz w:val="27"/>
          <w:szCs w:val="27"/>
          <w:vertAlign w:val="superscript"/>
          <w:lang w:eastAsia="ru-RU"/>
        </w:rPr>
        <w:t>3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Применяются только для ППС НИУ ВШЭ».</w:t>
      </w:r>
    </w:p>
    <w:p w:rsidR="007D488E" w:rsidRDefault="007D488E" w:rsidP="00072461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(из 154 членов ученого совета проголосовало: за – 80, против – нет, воздержалось –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072461">
        <w:rPr>
          <w:rFonts w:ascii="Times New Roman" w:hAnsi="Times New Roman"/>
          <w:color w:val="000000"/>
          <w:sz w:val="27"/>
          <w:szCs w:val="27"/>
          <w:lang w:eastAsia="ru-RU"/>
        </w:rPr>
        <w:t>нет)</w:t>
      </w:r>
    </w:p>
    <w:p w:rsidR="007D488E" w:rsidRDefault="007D488E" w:rsidP="0032080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2080E" w:rsidRDefault="0032080E" w:rsidP="0032080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color w:val="FF0000"/>
          <w:sz w:val="27"/>
          <w:szCs w:val="27"/>
          <w:lang w:eastAsia="ru-RU"/>
        </w:rPr>
        <w:lastRenderedPageBreak/>
        <w:t>19. СЛУШАЛИ: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proofErr w:type="spellStart"/>
      <w:r w:rsidRPr="00976C9D">
        <w:rPr>
          <w:rFonts w:ascii="Times New Roman" w:hAnsi="Times New Roman"/>
          <w:color w:val="FF0000"/>
          <w:sz w:val="27"/>
          <w:szCs w:val="27"/>
          <w:lang w:eastAsia="ru-RU"/>
        </w:rPr>
        <w:t>Н.Ю.Савельеву</w:t>
      </w:r>
      <w:proofErr w:type="spellEnd"/>
      <w:r w:rsidRPr="00976C9D">
        <w:rPr>
          <w:rFonts w:ascii="Times New Roman" w:hAnsi="Times New Roman"/>
          <w:color w:val="FF0000"/>
          <w:sz w:val="27"/>
          <w:szCs w:val="27"/>
          <w:lang w:eastAsia="ru-RU"/>
        </w:rPr>
        <w:t xml:space="preserve"> – о результатах электронного голосования по вопросу «Об утверждении кандидатур председателей государственных экзаменационных комиссий в НИУ ВШЭ и филиалах для проведения в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 2019 календарный год»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eastAsia="ru-RU"/>
        </w:rPr>
      </w:pPr>
      <w:r w:rsidRPr="00976C9D">
        <w:rPr>
          <w:rFonts w:ascii="Times New Roman" w:hAnsi="Times New Roman"/>
          <w:b/>
          <w:color w:val="FF0000"/>
          <w:sz w:val="27"/>
          <w:szCs w:val="27"/>
          <w:lang w:eastAsia="ru-RU"/>
        </w:rPr>
        <w:t>ПОСТАНОВИЛИ: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976C9D">
        <w:rPr>
          <w:rFonts w:ascii="Times New Roman" w:hAnsi="Times New Roman"/>
          <w:color w:val="FF0000"/>
          <w:sz w:val="27"/>
          <w:szCs w:val="27"/>
          <w:lang w:eastAsia="ru-RU"/>
        </w:rPr>
        <w:t>19.1. Утвердить кандидатуры председателей государственных экзаменационных комиссий в Национальном исследовательском университете «Высшая школа экономики» и филиалах для проведения в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 2019 календарный год (приложение 16).</w:t>
      </w:r>
    </w:p>
    <w:p w:rsidR="007D488E" w:rsidRPr="00976C9D" w:rsidRDefault="007D488E" w:rsidP="00072461">
      <w:pPr>
        <w:spacing w:after="6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976C9D">
        <w:rPr>
          <w:rFonts w:ascii="Times New Roman" w:hAnsi="Times New Roman"/>
          <w:color w:val="FF0000"/>
          <w:sz w:val="27"/>
          <w:szCs w:val="27"/>
          <w:lang w:eastAsia="ru-RU"/>
        </w:rPr>
        <w:t>(из 154 членов ученого совета проголосовало: за – 90, против – нет, воздержалось – 2).</w:t>
      </w:r>
    </w:p>
    <w:p w:rsidR="007D488E" w:rsidRDefault="007D488E" w:rsidP="00072461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  <w:sectPr w:rsidR="007D488E" w:rsidSect="001F1A2E">
          <w:pgSz w:w="11906" w:h="16838"/>
          <w:pgMar w:top="680" w:right="851" w:bottom="1134" w:left="1134" w:header="709" w:footer="709" w:gutter="0"/>
          <w:cols w:space="708"/>
          <w:docGrid w:linePitch="360"/>
        </w:sectPr>
      </w:pPr>
    </w:p>
    <w:p w:rsidR="007D488E" w:rsidRPr="00E86462" w:rsidRDefault="007D488E" w:rsidP="00E86462">
      <w:pPr>
        <w:spacing w:after="379" w:line="298" w:lineRule="exact"/>
        <w:ind w:left="11340" w:right="442"/>
        <w:rPr>
          <w:rFonts w:ascii="Times New Roman" w:hAnsi="Times New Roman"/>
          <w:sz w:val="25"/>
          <w:szCs w:val="25"/>
          <w:lang w:eastAsia="ru-RU"/>
        </w:rPr>
      </w:pPr>
      <w:r w:rsidRPr="00E86462">
        <w:rPr>
          <w:rFonts w:ascii="Times New Roman" w:hAnsi="Times New Roman"/>
          <w:sz w:val="25"/>
          <w:szCs w:val="25"/>
          <w:lang w:eastAsia="ru-RU"/>
        </w:rPr>
        <w:lastRenderedPageBreak/>
        <w:t>Приложение 16 к протоколу заседания ученого совета НИУ ВШЭ от 21.12.2018 № 13</w:t>
      </w:r>
    </w:p>
    <w:p w:rsidR="007D488E" w:rsidRPr="00E86462" w:rsidRDefault="007D488E" w:rsidP="00E86462">
      <w:pPr>
        <w:spacing w:after="0" w:line="274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86462">
        <w:rPr>
          <w:rFonts w:ascii="Times New Roman" w:hAnsi="Times New Roman"/>
          <w:sz w:val="26"/>
          <w:szCs w:val="26"/>
          <w:lang w:eastAsia="ru-RU"/>
        </w:rPr>
        <w:t>Список председателей государственных экзаменационных комиссий в федеральном государственном автономном образовательном учреждении высшего образования «Национальный исследовательский университет «Высшая школа экономики» и филиалах по образовательным программам высшего образования - программам подготовки научно-педагогических кадров</w:t>
      </w:r>
    </w:p>
    <w:p w:rsidR="007D488E" w:rsidRPr="00E86462" w:rsidRDefault="007D488E" w:rsidP="00E86462">
      <w:pPr>
        <w:spacing w:after="245" w:line="274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86462">
        <w:rPr>
          <w:rFonts w:ascii="Times New Roman" w:hAnsi="Times New Roman"/>
          <w:sz w:val="26"/>
          <w:szCs w:val="26"/>
          <w:lang w:eastAsia="ru-RU"/>
        </w:rPr>
        <w:t>в аспирантуре на 2019 календарный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270"/>
        <w:gridCol w:w="2554"/>
        <w:gridCol w:w="2405"/>
        <w:gridCol w:w="3547"/>
        <w:gridCol w:w="2141"/>
      </w:tblGrid>
      <w:tr w:rsidR="007D488E" w:rsidRPr="00E86462" w:rsidTr="00E86462">
        <w:trPr>
          <w:trHeight w:val="84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8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Аспирантская школа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78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Код и название направления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74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7D488E" w:rsidRPr="00E86462" w:rsidRDefault="007D488E" w:rsidP="00E86462">
            <w:pPr>
              <w:spacing w:after="0" w:line="274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:rsidR="007D488E" w:rsidRPr="00E86462" w:rsidRDefault="007D488E" w:rsidP="00E86462">
            <w:pPr>
              <w:spacing w:after="0" w:line="274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83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78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Основное место работы, занимаемая должность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83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E8646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Ученая степень, ученое звание</w:t>
            </w:r>
          </w:p>
        </w:tc>
      </w:tr>
      <w:tr w:rsidR="007D488E" w:rsidRPr="00E86462" w:rsidTr="00974C02">
        <w:trPr>
          <w:trHeight w:val="353"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E86462" w:rsidRDefault="007D488E" w:rsidP="00E86462">
            <w:pPr>
              <w:spacing w:after="0" w:line="240" w:lineRule="auto"/>
              <w:ind w:left="4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74C02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. . .</w:t>
            </w:r>
          </w:p>
        </w:tc>
      </w:tr>
      <w:tr w:rsidR="007D488E" w:rsidRPr="00974C02" w:rsidTr="00367C49">
        <w:trPr>
          <w:trHeight w:val="1666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Аспирантская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 xml:space="preserve">школа </w:t>
            </w:r>
            <w:proofErr w:type="gramStart"/>
            <w:r w:rsidRPr="00974C02">
              <w:t>по</w:t>
            </w:r>
            <w:proofErr w:type="gramEnd"/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техническим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наукам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01.06.01 Математика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и механика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Механика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деформируемого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твердого тела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Петров Лев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Федорович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Российский экономический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университет имени Г.В.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Плеханова, кафедра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 xml:space="preserve">математических методов </w:t>
            </w:r>
            <w:proofErr w:type="gramStart"/>
            <w:r w:rsidRPr="00974C02">
              <w:t>в</w:t>
            </w:r>
            <w:proofErr w:type="gramEnd"/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экономике, профессор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Доктор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технических наук,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профессор</w:t>
            </w:r>
          </w:p>
        </w:tc>
      </w:tr>
      <w:tr w:rsidR="007D488E" w:rsidRPr="00974C02" w:rsidTr="00E86462">
        <w:trPr>
          <w:trHeight w:val="1552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09.06.01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Информатика и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вычислительная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техника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Системы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автоматизации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проектирования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Семин Валерий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Григорьевич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Московский технический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университет связи и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информатики (МТУСИ),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профессор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Доктор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технических наук,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профессор</w:t>
            </w:r>
          </w:p>
        </w:tc>
      </w:tr>
      <w:tr w:rsidR="007D488E" w:rsidRPr="00974C02" w:rsidTr="00E86462">
        <w:trPr>
          <w:trHeight w:val="1552"/>
        </w:trPr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11.06.01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Электроника,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радиотехника и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системы связи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 xml:space="preserve">Радиотехника, в </w:t>
            </w:r>
            <w:proofErr w:type="spellStart"/>
            <w:r w:rsidRPr="00974C02">
              <w:t>т.ч</w:t>
            </w:r>
            <w:proofErr w:type="spellEnd"/>
            <w:r w:rsidRPr="00974C02">
              <w:t>. системы и устройства телевидения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Петров Александр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Сергеевич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АО «Научно-производственное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объединение им. С.А.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 xml:space="preserve">Лавочкина», </w:t>
            </w:r>
            <w:proofErr w:type="gramStart"/>
            <w:r w:rsidRPr="00974C02">
              <w:t>главный</w:t>
            </w:r>
            <w:proofErr w:type="gramEnd"/>
            <w:r w:rsidRPr="00974C02">
              <w:t xml:space="preserve"> научный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сотрудник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Доктор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технических наук,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профессор</w:t>
            </w:r>
          </w:p>
        </w:tc>
      </w:tr>
      <w:tr w:rsidR="007D488E" w:rsidRPr="00974C02" w:rsidTr="00974C02">
        <w:trPr>
          <w:trHeight w:val="1977"/>
        </w:trPr>
        <w:tc>
          <w:tcPr>
            <w:tcW w:w="2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Твердотельная электроника, радиоэлектронные компоненты, микр</w:t>
            </w:r>
            <w:proofErr w:type="gramStart"/>
            <w:r w:rsidRPr="00974C02">
              <w:t>о-</w:t>
            </w:r>
            <w:proofErr w:type="gramEnd"/>
            <w:r w:rsidRPr="00974C02">
              <w:t xml:space="preserve"> и </w:t>
            </w:r>
            <w:proofErr w:type="spellStart"/>
            <w:r w:rsidRPr="00974C02">
              <w:t>наноэлектроника</w:t>
            </w:r>
            <w:proofErr w:type="spellEnd"/>
            <w:r w:rsidRPr="00974C02">
              <w:t>, приборы на квантовых эффектах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Петров Александр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Сергеевич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АО «Научно-производственное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объединение им. С.А.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 xml:space="preserve">Лавочкина», </w:t>
            </w:r>
            <w:proofErr w:type="gramStart"/>
            <w:r w:rsidRPr="00974C02">
              <w:t>главный</w:t>
            </w:r>
            <w:proofErr w:type="gramEnd"/>
            <w:r w:rsidRPr="00974C02">
              <w:t xml:space="preserve"> научный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сотрудник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Доктор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технических наук,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профессор</w:t>
            </w:r>
          </w:p>
        </w:tc>
      </w:tr>
      <w:tr w:rsidR="007D488E" w:rsidRPr="00974C02" w:rsidTr="00974C02">
        <w:trPr>
          <w:trHeight w:val="1009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Системы, сети и устройства телекоммуникаций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Петров Александр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Сергеевич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АО «Научно-производственное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объединение им. С.А.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Лавочкина», главный научный</w:t>
            </w:r>
            <w:r>
              <w:t xml:space="preserve"> сотрудник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Доктор</w:t>
            </w:r>
          </w:p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  <w:r w:rsidRPr="00974C02">
              <w:t>технических наук,</w:t>
            </w:r>
          </w:p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  <w:r w:rsidRPr="00974C02">
              <w:t>профессор</w:t>
            </w:r>
          </w:p>
        </w:tc>
      </w:tr>
      <w:tr w:rsidR="007D488E" w:rsidRPr="00974C02" w:rsidTr="0032080E">
        <w:trPr>
          <w:trHeight w:val="34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  <w:r w:rsidRPr="00974C02">
              <w:rPr>
                <w:rFonts w:ascii="Times New Roman" w:hAnsi="Times New Roman"/>
                <w:sz w:val="23"/>
                <w:szCs w:val="23"/>
              </w:rPr>
              <w:t>. . 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pacing w:line="240" w:lineRule="auto"/>
              <w:ind w:left="40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88E" w:rsidRPr="00974C02" w:rsidRDefault="007D488E" w:rsidP="00E86462">
            <w:pPr>
              <w:pStyle w:val="1"/>
              <w:shd w:val="clear" w:color="auto" w:fill="auto"/>
              <w:spacing w:line="240" w:lineRule="auto"/>
              <w:ind w:left="40"/>
            </w:pPr>
          </w:p>
        </w:tc>
      </w:tr>
    </w:tbl>
    <w:p w:rsidR="007D488E" w:rsidRPr="00974C02" w:rsidRDefault="007D488E" w:rsidP="00072461">
      <w:pPr>
        <w:spacing w:after="6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7D488E" w:rsidRPr="00974C02" w:rsidSect="00E8646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A8" w:rsidRDefault="005051A8">
      <w:pPr>
        <w:spacing w:after="0" w:line="240" w:lineRule="auto"/>
      </w:pPr>
      <w:r>
        <w:separator/>
      </w:r>
    </w:p>
  </w:endnote>
  <w:endnote w:type="continuationSeparator" w:id="0">
    <w:p w:rsidR="005051A8" w:rsidRDefault="0050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A8" w:rsidRDefault="005051A8">
      <w:pPr>
        <w:spacing w:after="0" w:line="240" w:lineRule="auto"/>
      </w:pPr>
      <w:r>
        <w:separator/>
      </w:r>
    </w:p>
  </w:footnote>
  <w:footnote w:type="continuationSeparator" w:id="0">
    <w:p w:rsidR="005051A8" w:rsidRDefault="0050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F1A2E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C63C5"/>
    <w:rsid w:val="0032080E"/>
    <w:rsid w:val="00324A67"/>
    <w:rsid w:val="0034294F"/>
    <w:rsid w:val="003602D5"/>
    <w:rsid w:val="00363C8C"/>
    <w:rsid w:val="0036705B"/>
    <w:rsid w:val="00367C4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5051A8"/>
    <w:rsid w:val="00523D7A"/>
    <w:rsid w:val="00534B0F"/>
    <w:rsid w:val="00541406"/>
    <w:rsid w:val="00561428"/>
    <w:rsid w:val="00563B86"/>
    <w:rsid w:val="00573FCC"/>
    <w:rsid w:val="005944BD"/>
    <w:rsid w:val="005A2047"/>
    <w:rsid w:val="005C63BB"/>
    <w:rsid w:val="00613196"/>
    <w:rsid w:val="0062078A"/>
    <w:rsid w:val="00620B2C"/>
    <w:rsid w:val="00647C1E"/>
    <w:rsid w:val="006619BD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1DB3"/>
    <w:rsid w:val="00964BD3"/>
    <w:rsid w:val="00967583"/>
    <w:rsid w:val="00974C02"/>
    <w:rsid w:val="00976C9D"/>
    <w:rsid w:val="00997DAB"/>
    <w:rsid w:val="009B46A3"/>
    <w:rsid w:val="009C6BD3"/>
    <w:rsid w:val="009D10E5"/>
    <w:rsid w:val="009D5640"/>
    <w:rsid w:val="009E3E56"/>
    <w:rsid w:val="009F33F2"/>
    <w:rsid w:val="00A06404"/>
    <w:rsid w:val="00A11394"/>
    <w:rsid w:val="00A167A1"/>
    <w:rsid w:val="00A17FB8"/>
    <w:rsid w:val="00A21DE5"/>
    <w:rsid w:val="00A37426"/>
    <w:rsid w:val="00A413C4"/>
    <w:rsid w:val="00A567CC"/>
    <w:rsid w:val="00A5696F"/>
    <w:rsid w:val="00A67F27"/>
    <w:rsid w:val="00A76C69"/>
    <w:rsid w:val="00A95F58"/>
    <w:rsid w:val="00A97802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418E0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D0B99"/>
    <w:rsid w:val="00ED3DCC"/>
    <w:rsid w:val="00ED3DCE"/>
    <w:rsid w:val="00ED4A7E"/>
    <w:rsid w:val="00F2124E"/>
    <w:rsid w:val="00F30CBD"/>
    <w:rsid w:val="00F73E39"/>
    <w:rsid w:val="00F7458D"/>
    <w:rsid w:val="00F80CE2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Пользователь Windows</cp:lastModifiedBy>
  <cp:revision>3</cp:revision>
  <cp:lastPrinted>2019-02-04T09:56:00Z</cp:lastPrinted>
  <dcterms:created xsi:type="dcterms:W3CDTF">2019-02-04T10:00:00Z</dcterms:created>
  <dcterms:modified xsi:type="dcterms:W3CDTF">2019-02-04T12:32:00Z</dcterms:modified>
</cp:coreProperties>
</file>