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28" w:rsidRDefault="00916028" w:rsidP="008322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832259" w:rsidRDefault="00832259" w:rsidP="008322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</w:p>
    <w:p w:rsidR="00832259" w:rsidRPr="00832259" w:rsidRDefault="00832259" w:rsidP="008322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916028" w:rsidRPr="000A1CBB" w:rsidRDefault="00916028" w:rsidP="008322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A1CBB">
        <w:rPr>
          <w:rFonts w:ascii="Times New Roman" w:hAnsi="Times New Roman"/>
          <w:b/>
          <w:sz w:val="26"/>
          <w:szCs w:val="24"/>
          <w:lang w:eastAsia="ru-RU"/>
        </w:rPr>
        <w:t>2</w:t>
      </w:r>
      <w:r>
        <w:rPr>
          <w:rFonts w:ascii="Times New Roman" w:hAnsi="Times New Roman"/>
          <w:b/>
          <w:sz w:val="26"/>
          <w:szCs w:val="24"/>
          <w:lang w:eastAsia="ru-RU"/>
        </w:rPr>
        <w:t>9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сентября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2017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832259">
        <w:rPr>
          <w:rFonts w:ascii="Times New Roman" w:hAnsi="Times New Roman"/>
          <w:b/>
          <w:sz w:val="26"/>
          <w:szCs w:val="24"/>
          <w:lang w:eastAsia="ru-RU"/>
        </w:rPr>
        <w:t xml:space="preserve">из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9</w:t>
      </w:r>
    </w:p>
    <w:p w:rsidR="00916028" w:rsidRPr="00832259" w:rsidRDefault="00916028" w:rsidP="00832259">
      <w:pPr>
        <w:spacing w:after="0"/>
        <w:rPr>
          <w:rFonts w:ascii="Times New Roman" w:hAnsi="Times New Roman"/>
          <w:sz w:val="26"/>
          <w:szCs w:val="26"/>
        </w:rPr>
      </w:pPr>
    </w:p>
    <w:p w:rsidR="00916028" w:rsidRPr="00832259" w:rsidRDefault="00916028" w:rsidP="00832259">
      <w:pPr>
        <w:spacing w:after="0"/>
        <w:rPr>
          <w:rFonts w:ascii="Times New Roman" w:hAnsi="Times New Roman"/>
          <w:sz w:val="26"/>
          <w:szCs w:val="26"/>
        </w:rPr>
      </w:pPr>
    </w:p>
    <w:p w:rsidR="00916028" w:rsidRPr="007D4B6F" w:rsidRDefault="00916028" w:rsidP="00A567CC">
      <w:pPr>
        <w:spacing w:after="12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b/>
          <w:color w:val="0000FF"/>
          <w:sz w:val="26"/>
          <w:szCs w:val="26"/>
        </w:rPr>
        <w:t xml:space="preserve">1. СЛУШАЛИ: </w:t>
      </w: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t>В.В.Радаева</w:t>
      </w:r>
      <w:proofErr w:type="spellEnd"/>
      <w:r w:rsidRPr="007D4B6F">
        <w:rPr>
          <w:rFonts w:ascii="Times New Roman" w:hAnsi="Times New Roman"/>
          <w:color w:val="0000FF"/>
          <w:sz w:val="26"/>
          <w:szCs w:val="26"/>
        </w:rPr>
        <w:t xml:space="preserve"> – о Концепции присуждения собственных ученых степеней в НИУ ВШЭ</w:t>
      </w:r>
    </w:p>
    <w:p w:rsidR="00916028" w:rsidRPr="007D4B6F" w:rsidRDefault="00916028" w:rsidP="00A567CC">
      <w:pPr>
        <w:spacing w:after="12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b/>
          <w:color w:val="0000FF"/>
          <w:sz w:val="26"/>
          <w:szCs w:val="26"/>
        </w:rPr>
        <w:t>ВЫСТУПИЛИ:</w:t>
      </w:r>
      <w:r w:rsidRPr="007D4B6F">
        <w:rPr>
          <w:rFonts w:ascii="Times New Roman" w:hAnsi="Times New Roman"/>
          <w:color w:val="0000FF"/>
          <w:sz w:val="26"/>
          <w:szCs w:val="26"/>
        </w:rPr>
        <w:t xml:space="preserve"> </w:t>
      </w: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t>Я.И.Кузьминов</w:t>
      </w:r>
      <w:proofErr w:type="spellEnd"/>
      <w:r w:rsidRPr="007D4B6F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t>М.А.Краснов</w:t>
      </w:r>
      <w:proofErr w:type="spellEnd"/>
      <w:r w:rsidRPr="007D4B6F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t>Ю.В.Симачев</w:t>
      </w:r>
      <w:proofErr w:type="spellEnd"/>
      <w:r w:rsidRPr="007D4B6F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t>С.К.Ландо</w:t>
      </w:r>
      <w:proofErr w:type="spellEnd"/>
      <w:r w:rsidRPr="007D4B6F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t>А.М.Руткевич</w:t>
      </w:r>
      <w:proofErr w:type="spellEnd"/>
      <w:r w:rsidRPr="007D4B6F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t>С.О.Кузнецов</w:t>
      </w:r>
      <w:proofErr w:type="spellEnd"/>
      <w:r w:rsidRPr="007D4B6F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t>В.В.Коссов</w:t>
      </w:r>
      <w:proofErr w:type="spellEnd"/>
      <w:r w:rsidRPr="007D4B6F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t>Л.И.Якобсон</w:t>
      </w:r>
      <w:proofErr w:type="spellEnd"/>
    </w:p>
    <w:p w:rsidR="00916028" w:rsidRPr="007D4B6F" w:rsidRDefault="00916028" w:rsidP="00A567CC">
      <w:pPr>
        <w:spacing w:after="12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 w:rsidRPr="007D4B6F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</w:p>
    <w:p w:rsidR="00916028" w:rsidRPr="007D4B6F" w:rsidRDefault="00916028" w:rsidP="00A567CC">
      <w:pPr>
        <w:spacing w:after="12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color w:val="0000FF"/>
          <w:sz w:val="26"/>
          <w:szCs w:val="26"/>
        </w:rPr>
        <w:t>1.1. Одобрить Концепцию присуждения собственных ученых степеней в Национальном исследовательском университете «Высшая школа экономики».</w:t>
      </w:r>
    </w:p>
    <w:p w:rsidR="00916028" w:rsidRPr="007D4B6F" w:rsidRDefault="00916028" w:rsidP="00A567CC">
      <w:pPr>
        <w:spacing w:after="12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color w:val="0000FF"/>
          <w:sz w:val="26"/>
          <w:szCs w:val="26"/>
        </w:rPr>
        <w:t>1.2. Ректорату:</w:t>
      </w:r>
    </w:p>
    <w:p w:rsidR="00916028" w:rsidRPr="007D4B6F" w:rsidRDefault="00916028" w:rsidP="00A567CC">
      <w:pPr>
        <w:spacing w:after="12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color w:val="0000FF"/>
          <w:sz w:val="26"/>
          <w:szCs w:val="26"/>
        </w:rPr>
        <w:t>1.2.1. разработать Положение о присуж</w:t>
      </w:r>
      <w:bookmarkStart w:id="0" w:name="_GoBack"/>
      <w:bookmarkEnd w:id="0"/>
      <w:r w:rsidRPr="007D4B6F">
        <w:rPr>
          <w:rFonts w:ascii="Times New Roman" w:hAnsi="Times New Roman"/>
          <w:color w:val="0000FF"/>
          <w:sz w:val="26"/>
          <w:szCs w:val="26"/>
        </w:rPr>
        <w:t>дении ученых степеней в Национальном исследовательском университете «Высшая школа экономики» и Положение о диссертационном совете Национального исследовательского университета «Высшая школа экономики»;</w:t>
      </w:r>
    </w:p>
    <w:p w:rsidR="00916028" w:rsidRPr="007D4B6F" w:rsidRDefault="00916028" w:rsidP="00A567CC">
      <w:pPr>
        <w:spacing w:after="12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color w:val="0000FF"/>
          <w:sz w:val="26"/>
          <w:szCs w:val="26"/>
        </w:rPr>
        <w:t>1.2.2. ликвидировать существующие диссертационные советы, организовать формирование новых диссертационных советов и переход к новому порядку присуждения ученых степеней в НИУ ВШЭ до 31.01.2018.</w:t>
      </w:r>
    </w:p>
    <w:p w:rsidR="00916028" w:rsidRPr="007D4B6F" w:rsidRDefault="00916028" w:rsidP="00832259">
      <w:pPr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color w:val="0000FF"/>
          <w:sz w:val="26"/>
          <w:szCs w:val="26"/>
        </w:rPr>
        <w:t>(92 – за, 4 – воздержалось)</w:t>
      </w:r>
    </w:p>
    <w:p w:rsidR="00916028" w:rsidRDefault="00916028" w:rsidP="00832259">
      <w:pPr>
        <w:spacing w:after="0"/>
      </w:pPr>
    </w:p>
    <w:p w:rsidR="00832259" w:rsidRPr="007D4B6F" w:rsidRDefault="00832259" w:rsidP="00832259">
      <w:pPr>
        <w:spacing w:after="0"/>
      </w:pPr>
    </w:p>
    <w:p w:rsidR="00916028" w:rsidRPr="00854D8A" w:rsidRDefault="00916028" w:rsidP="00363C8C">
      <w:pPr>
        <w:spacing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54D8A">
        <w:rPr>
          <w:rFonts w:ascii="Times New Roman" w:hAnsi="Times New Roman"/>
          <w:b/>
          <w:color w:val="FF0000"/>
          <w:sz w:val="26"/>
          <w:szCs w:val="26"/>
        </w:rPr>
        <w:t>4. СЛУШАЛИ:</w:t>
      </w:r>
    </w:p>
    <w:p w:rsidR="00916028" w:rsidRPr="00854D8A" w:rsidRDefault="00916028" w:rsidP="00363C8C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54D8A">
        <w:rPr>
          <w:rFonts w:ascii="Times New Roman" w:hAnsi="Times New Roman"/>
          <w:color w:val="FF0000"/>
          <w:sz w:val="26"/>
          <w:szCs w:val="26"/>
        </w:rPr>
        <w:t>М.М.Юдкевич</w:t>
      </w:r>
      <w:proofErr w:type="spellEnd"/>
      <w:r w:rsidRPr="00854D8A">
        <w:rPr>
          <w:rFonts w:ascii="Times New Roman" w:hAnsi="Times New Roman"/>
          <w:color w:val="FF0000"/>
          <w:sz w:val="26"/>
          <w:szCs w:val="26"/>
        </w:rPr>
        <w:t xml:space="preserve"> – о создании в структуре МИЭМ им. А.Н. Тихонова НИУ ВШЭ научно-учебной лаборатории телекоммуникационных систем</w:t>
      </w:r>
    </w:p>
    <w:p w:rsidR="00916028" w:rsidRPr="00854D8A" w:rsidRDefault="00916028" w:rsidP="00363C8C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54D8A">
        <w:rPr>
          <w:rFonts w:ascii="Times New Roman" w:hAnsi="Times New Roman"/>
          <w:b/>
          <w:color w:val="FF0000"/>
          <w:sz w:val="26"/>
          <w:szCs w:val="26"/>
        </w:rPr>
        <w:t>ВЫСТУПИЛИ</w:t>
      </w:r>
      <w:r w:rsidRPr="00854D8A">
        <w:rPr>
          <w:rFonts w:ascii="Times New Roman" w:hAnsi="Times New Roman"/>
          <w:color w:val="FF0000"/>
          <w:sz w:val="26"/>
          <w:szCs w:val="26"/>
        </w:rPr>
        <w:t xml:space="preserve">: </w:t>
      </w:r>
      <w:proofErr w:type="spellStart"/>
      <w:r w:rsidRPr="00854D8A">
        <w:rPr>
          <w:rFonts w:ascii="Times New Roman" w:hAnsi="Times New Roman"/>
          <w:color w:val="FF0000"/>
          <w:sz w:val="26"/>
          <w:szCs w:val="26"/>
        </w:rPr>
        <w:t>Е.А.Крук</w:t>
      </w:r>
      <w:proofErr w:type="spellEnd"/>
      <w:r w:rsidRPr="00854D8A">
        <w:rPr>
          <w:rFonts w:ascii="Times New Roman" w:hAnsi="Times New Roman"/>
          <w:color w:val="FF0000"/>
          <w:sz w:val="26"/>
          <w:szCs w:val="26"/>
        </w:rPr>
        <w:t xml:space="preserve">, </w:t>
      </w:r>
      <w:proofErr w:type="spellStart"/>
      <w:r w:rsidRPr="00854D8A">
        <w:rPr>
          <w:rFonts w:ascii="Times New Roman" w:hAnsi="Times New Roman"/>
          <w:color w:val="FF0000"/>
          <w:sz w:val="26"/>
          <w:szCs w:val="26"/>
        </w:rPr>
        <w:t>Я.И.Кузьминов</w:t>
      </w:r>
      <w:proofErr w:type="spellEnd"/>
    </w:p>
    <w:p w:rsidR="00916028" w:rsidRPr="00854D8A" w:rsidRDefault="00916028" w:rsidP="00363C8C">
      <w:pPr>
        <w:spacing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54D8A">
        <w:rPr>
          <w:rFonts w:ascii="Times New Roman" w:hAnsi="Times New Roman"/>
          <w:b/>
          <w:color w:val="FF0000"/>
          <w:sz w:val="26"/>
          <w:szCs w:val="26"/>
        </w:rPr>
        <w:t>ПОСТАНОВИЛИ:</w:t>
      </w:r>
    </w:p>
    <w:p w:rsidR="00916028" w:rsidRPr="00854D8A" w:rsidRDefault="00916028" w:rsidP="00363C8C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54D8A">
        <w:rPr>
          <w:rFonts w:ascii="Times New Roman" w:hAnsi="Times New Roman"/>
          <w:color w:val="FF0000"/>
          <w:sz w:val="26"/>
          <w:szCs w:val="26"/>
        </w:rPr>
        <w:t>4.1. Одобрить Концепцию научно-учебной лаборатории телекоммуникационных систем Московского института электроники и математики им. А.Н. Тихонова Национального исследовательского университета «Высшая школа экономики».</w:t>
      </w:r>
    </w:p>
    <w:p w:rsidR="00916028" w:rsidRPr="00854D8A" w:rsidRDefault="00916028" w:rsidP="00363C8C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54D8A">
        <w:rPr>
          <w:rFonts w:ascii="Times New Roman" w:hAnsi="Times New Roman"/>
          <w:color w:val="FF0000"/>
          <w:sz w:val="26"/>
          <w:szCs w:val="26"/>
        </w:rPr>
        <w:t>4.2. Создать с 02.10.2017 в структуре Московского института электроники и математики им. А.Н. Тихонова Национального исследовательского университета «Высшая школа экономики» научно-учебную лабораторию телекоммуникационных систем.</w:t>
      </w:r>
    </w:p>
    <w:p w:rsidR="00916028" w:rsidRPr="00854D8A" w:rsidRDefault="00916028" w:rsidP="00363C8C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54D8A">
        <w:rPr>
          <w:rFonts w:ascii="Times New Roman" w:hAnsi="Times New Roman"/>
          <w:color w:val="FF0000"/>
          <w:sz w:val="26"/>
          <w:szCs w:val="26"/>
        </w:rPr>
        <w:t>4.3. Утвердить и ввести в действие с 02.10.2017 Положение о научно-учебной лаборатории телекоммуникационных систем Московского института электроники и математики им. А.Н. Тихонова Национального исследовательского университета «Высшая школа экономики».</w:t>
      </w:r>
    </w:p>
    <w:p w:rsidR="00916028" w:rsidRDefault="00916028" w:rsidP="0083225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54D8A">
        <w:rPr>
          <w:rFonts w:ascii="Times New Roman" w:hAnsi="Times New Roman"/>
          <w:color w:val="FF0000"/>
          <w:sz w:val="26"/>
          <w:szCs w:val="26"/>
        </w:rPr>
        <w:t xml:space="preserve">4.4. Рекомендовать в качестве руководителя научно-учебной лаборатории телекоммуникационных систем Московского института электроники и математики им. А.Н. Тихонова Национального исследовательского университета «Высшая школа экономики» старшего научного сотрудника ИППИ РАН </w:t>
      </w:r>
      <w:proofErr w:type="spellStart"/>
      <w:r w:rsidRPr="00854D8A">
        <w:rPr>
          <w:rFonts w:ascii="Times New Roman" w:hAnsi="Times New Roman"/>
          <w:color w:val="FF0000"/>
          <w:sz w:val="26"/>
          <w:szCs w:val="26"/>
        </w:rPr>
        <w:t>Хорова</w:t>
      </w:r>
      <w:proofErr w:type="spellEnd"/>
      <w:r w:rsidRPr="00854D8A">
        <w:rPr>
          <w:rFonts w:ascii="Times New Roman" w:hAnsi="Times New Roman"/>
          <w:color w:val="FF0000"/>
          <w:sz w:val="26"/>
          <w:szCs w:val="26"/>
        </w:rPr>
        <w:t xml:space="preserve"> Евгения Михайловича.</w:t>
      </w:r>
    </w:p>
    <w:p w:rsidR="00832259" w:rsidRPr="00854D8A" w:rsidRDefault="00832259" w:rsidP="0083225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16028" w:rsidRPr="00854D8A" w:rsidRDefault="00916028" w:rsidP="0083225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16028" w:rsidRPr="006619BD" w:rsidRDefault="00916028" w:rsidP="006619BD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19BD">
        <w:rPr>
          <w:rFonts w:ascii="Times New Roman" w:hAnsi="Times New Roman"/>
          <w:b/>
          <w:sz w:val="26"/>
          <w:szCs w:val="26"/>
        </w:rPr>
        <w:t>6. СЛУШАЛИ:</w:t>
      </w:r>
    </w:p>
    <w:p w:rsidR="00916028" w:rsidRPr="006619BD" w:rsidRDefault="00916028" w:rsidP="006619B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619BD">
        <w:rPr>
          <w:rFonts w:ascii="Times New Roman" w:hAnsi="Times New Roman"/>
          <w:sz w:val="26"/>
          <w:szCs w:val="26"/>
        </w:rPr>
        <w:t>В.В.Башева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 – о количестве мест для приема на обучение в НИУ ВШЭ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 xml:space="preserve">образовательным программам высшего образования – программам </w:t>
      </w:r>
      <w:proofErr w:type="spellStart"/>
      <w:r w:rsidRPr="006619B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6619B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 xml:space="preserve">программам </w:t>
      </w:r>
      <w:proofErr w:type="spellStart"/>
      <w:r w:rsidRPr="006619B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6619BD">
        <w:rPr>
          <w:rFonts w:ascii="Times New Roman" w:hAnsi="Times New Roman"/>
          <w:sz w:val="26"/>
          <w:szCs w:val="26"/>
        </w:rPr>
        <w:t>, программам магистратуры в 2018 году</w:t>
      </w:r>
    </w:p>
    <w:p w:rsidR="00916028" w:rsidRPr="006619BD" w:rsidRDefault="00916028" w:rsidP="006619BD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19BD">
        <w:rPr>
          <w:rFonts w:ascii="Times New Roman" w:hAnsi="Times New Roman"/>
          <w:b/>
          <w:sz w:val="26"/>
          <w:szCs w:val="26"/>
        </w:rPr>
        <w:t>ПОСТАНОВИЛИ:</w:t>
      </w:r>
    </w:p>
    <w:p w:rsidR="00916028" w:rsidRPr="006619BD" w:rsidRDefault="00916028" w:rsidP="006619B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19BD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6619BD">
        <w:rPr>
          <w:rFonts w:ascii="Times New Roman" w:hAnsi="Times New Roman"/>
          <w:sz w:val="26"/>
          <w:szCs w:val="26"/>
        </w:rPr>
        <w:t>Утвердить распределение контрольных цифр приема, утвержденных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Министерства образования и науки Российской Федерации от 28.04.2017 № 393,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поступающих в Национальный исследовательский университет «Высшая школа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экономики» на образовательные программы высшего образования –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19B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, программы </w:t>
      </w:r>
      <w:proofErr w:type="spellStart"/>
      <w:r w:rsidRPr="006619B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 в 2018 году (далее – контрольные цифры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приема) в соответствии с приложением 2.</w:t>
      </w:r>
      <w:proofErr w:type="gramEnd"/>
    </w:p>
    <w:p w:rsidR="00916028" w:rsidRPr="006619BD" w:rsidRDefault="00916028" w:rsidP="006619B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19BD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6619BD">
        <w:rPr>
          <w:rFonts w:ascii="Times New Roman" w:hAnsi="Times New Roman"/>
          <w:sz w:val="26"/>
          <w:szCs w:val="26"/>
        </w:rPr>
        <w:t>Выделить в рамках контрольных цифр приема квоту приема на обучение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 xml:space="preserve">образовательным программам высшего образования – программам </w:t>
      </w:r>
      <w:proofErr w:type="spellStart"/>
      <w:r w:rsidRPr="006619B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6619B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 xml:space="preserve">программам </w:t>
      </w:r>
      <w:proofErr w:type="spellStart"/>
      <w:r w:rsidRPr="006619B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 за счет бюджетных ассигнований детей-инвалидов,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 xml:space="preserve">инвалидов </w:t>
      </w:r>
      <w:r w:rsidRPr="006619BD">
        <w:rPr>
          <w:rFonts w:ascii="Times New Roman" w:hAnsi="Times New Roman"/>
          <w:sz w:val="26"/>
          <w:szCs w:val="26"/>
          <w:lang w:val="en-US"/>
        </w:rPr>
        <w:t>I</w:t>
      </w:r>
      <w:r w:rsidRPr="006619BD">
        <w:rPr>
          <w:rFonts w:ascii="Times New Roman" w:hAnsi="Times New Roman"/>
          <w:sz w:val="26"/>
          <w:szCs w:val="26"/>
        </w:rPr>
        <w:t xml:space="preserve"> и </w:t>
      </w:r>
      <w:r w:rsidRPr="006619BD">
        <w:rPr>
          <w:rFonts w:ascii="Times New Roman" w:hAnsi="Times New Roman"/>
          <w:sz w:val="26"/>
          <w:szCs w:val="26"/>
          <w:lang w:val="en-US"/>
        </w:rPr>
        <w:t>II</w:t>
      </w:r>
      <w:r w:rsidRPr="006619BD">
        <w:rPr>
          <w:rFonts w:ascii="Times New Roman" w:hAnsi="Times New Roman"/>
          <w:sz w:val="26"/>
          <w:szCs w:val="26"/>
        </w:rPr>
        <w:t xml:space="preserve"> групп, инвалидов с детства, инвалидов вследствие военной травмы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или заболевания, полученных в период прохождения военной службы, детей-сирот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детей, оставшихся без попечения родителей, а также лиц из числа детей-сирот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детей, оставшихся</w:t>
      </w:r>
      <w:proofErr w:type="gramEnd"/>
      <w:r w:rsidRPr="006619BD">
        <w:rPr>
          <w:rFonts w:ascii="Times New Roman" w:hAnsi="Times New Roman"/>
          <w:sz w:val="26"/>
          <w:szCs w:val="26"/>
        </w:rPr>
        <w:t xml:space="preserve"> без попечения родителей, и ветеранов боевых действий из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лиц, указанных в подпунктах 1-4 пункта 1 статьи 3 Федерального закона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 xml:space="preserve">12.01.1995 № 5-ФЗ «О ветеранах» (далее – особая квота) в размере не менее 10% от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установленных контрольных цифр приема по каждой совокупности условий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поступления.</w:t>
      </w:r>
    </w:p>
    <w:p w:rsidR="00916028" w:rsidRPr="006619BD" w:rsidRDefault="00916028" w:rsidP="006619B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19BD">
        <w:rPr>
          <w:rFonts w:ascii="Times New Roman" w:hAnsi="Times New Roman"/>
          <w:sz w:val="26"/>
          <w:szCs w:val="26"/>
        </w:rPr>
        <w:t>6.3. Утвердить распределение мест в рамках особой квоты по направлениям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подготовки и образовательным программам высшего образования – программам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19B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, программам </w:t>
      </w:r>
      <w:proofErr w:type="spellStart"/>
      <w:r w:rsidRPr="006619B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916028" w:rsidRPr="006619BD" w:rsidRDefault="00916028" w:rsidP="006619B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19BD">
        <w:rPr>
          <w:rFonts w:ascii="Times New Roman" w:hAnsi="Times New Roman"/>
          <w:sz w:val="26"/>
          <w:szCs w:val="26"/>
        </w:rPr>
        <w:t xml:space="preserve">6.4. </w:t>
      </w:r>
      <w:proofErr w:type="gramStart"/>
      <w:r w:rsidRPr="006619BD">
        <w:rPr>
          <w:rFonts w:ascii="Times New Roman" w:hAnsi="Times New Roman"/>
          <w:sz w:val="26"/>
          <w:szCs w:val="26"/>
        </w:rPr>
        <w:t>Одобрить количество мест по договорам об оказании платных 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услуг для поступающих в Национальный исследовательский университет «Высшая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школа экономики» на образовательные программы высшего образования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 xml:space="preserve">программы </w:t>
      </w:r>
      <w:proofErr w:type="spellStart"/>
      <w:r w:rsidRPr="006619B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, программы </w:t>
      </w:r>
      <w:proofErr w:type="spellStart"/>
      <w:r w:rsidRPr="006619B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 в 2018 году (приложение 2).</w:t>
      </w:r>
      <w:proofErr w:type="gramEnd"/>
    </w:p>
    <w:p w:rsidR="00916028" w:rsidRPr="006619BD" w:rsidRDefault="00916028" w:rsidP="006619B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19BD">
        <w:rPr>
          <w:rFonts w:ascii="Times New Roman" w:hAnsi="Times New Roman"/>
          <w:sz w:val="26"/>
          <w:szCs w:val="26"/>
        </w:rPr>
        <w:t xml:space="preserve">6.4. </w:t>
      </w:r>
      <w:proofErr w:type="gramStart"/>
      <w:r w:rsidRPr="006619BD">
        <w:rPr>
          <w:rFonts w:ascii="Times New Roman" w:hAnsi="Times New Roman"/>
          <w:sz w:val="26"/>
          <w:szCs w:val="26"/>
        </w:rPr>
        <w:t>Утвердить распределение контрольных цифр приема, утвержденных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Министерства образования и науки Российской Федерации от 28.04.2017 № 393,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поступающих в Национальный исследовательский университет «Высшая школа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экономики» на образовательные программы высшего образования – 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магистратуры в 2018 году (приложение 3).</w:t>
      </w:r>
    </w:p>
    <w:p w:rsidR="00916028" w:rsidRPr="006619BD" w:rsidRDefault="00916028" w:rsidP="006619B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19BD">
        <w:rPr>
          <w:rFonts w:ascii="Times New Roman" w:hAnsi="Times New Roman"/>
          <w:sz w:val="26"/>
          <w:szCs w:val="26"/>
        </w:rPr>
        <w:t xml:space="preserve">6.5. </w:t>
      </w:r>
      <w:proofErr w:type="gramStart"/>
      <w:r w:rsidRPr="006619BD">
        <w:rPr>
          <w:rFonts w:ascii="Times New Roman" w:hAnsi="Times New Roman"/>
          <w:sz w:val="26"/>
          <w:szCs w:val="26"/>
        </w:rPr>
        <w:t>Одобрить количество мест по договорам об оказании платных 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услуг для поступающих в Национальный исследовательский университет «Высшая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школа экономики» на образовательные программы высшего образования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программы магистратуры в 2018 году (приложение 3).</w:t>
      </w:r>
      <w:proofErr w:type="gramEnd"/>
    </w:p>
    <w:p w:rsidR="00916028" w:rsidRPr="006619BD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9BD">
        <w:rPr>
          <w:rFonts w:ascii="Times New Roman" w:hAnsi="Times New Roman"/>
          <w:sz w:val="26"/>
          <w:szCs w:val="26"/>
        </w:rPr>
        <w:t xml:space="preserve">6.6. </w:t>
      </w:r>
      <w:proofErr w:type="gramStart"/>
      <w:r w:rsidRPr="006619BD">
        <w:rPr>
          <w:rFonts w:ascii="Times New Roman" w:hAnsi="Times New Roman"/>
          <w:sz w:val="26"/>
          <w:szCs w:val="26"/>
        </w:rPr>
        <w:t>Делегировать Приемной комиссии НИУ ВШЭ право принимать решение 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увеличении количества мест по договорам об оказании платных 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услуг при приеме на образовательные программы высшего образования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 xml:space="preserve">программы </w:t>
      </w:r>
      <w:proofErr w:type="spellStart"/>
      <w:r w:rsidRPr="006619B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, программы </w:t>
      </w:r>
      <w:proofErr w:type="spellStart"/>
      <w:r w:rsidRPr="006619B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6619BD">
        <w:rPr>
          <w:rFonts w:ascii="Times New Roman" w:hAnsi="Times New Roman"/>
          <w:sz w:val="26"/>
          <w:szCs w:val="26"/>
        </w:rPr>
        <w:t>, программы магистратуры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поступающих в НИУ ВШЭ в 2018 году.</w:t>
      </w:r>
      <w:proofErr w:type="gramEnd"/>
    </w:p>
    <w:p w:rsidR="00916028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259" w:rsidRPr="006619BD" w:rsidRDefault="00832259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8" w:rsidRPr="006619BD" w:rsidRDefault="00916028" w:rsidP="007C53A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19BD">
        <w:rPr>
          <w:rFonts w:ascii="Times New Roman" w:hAnsi="Times New Roman"/>
          <w:b/>
          <w:sz w:val="26"/>
          <w:szCs w:val="26"/>
        </w:rPr>
        <w:t>7. СЛУШАЛИ:</w:t>
      </w:r>
    </w:p>
    <w:p w:rsidR="00916028" w:rsidRPr="006619BD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619BD">
        <w:rPr>
          <w:rFonts w:ascii="Times New Roman" w:hAnsi="Times New Roman"/>
          <w:sz w:val="26"/>
          <w:szCs w:val="26"/>
        </w:rPr>
        <w:lastRenderedPageBreak/>
        <w:t>С.Ю.Рощина</w:t>
      </w:r>
      <w:proofErr w:type="spellEnd"/>
      <w:r w:rsidRPr="006619BD">
        <w:rPr>
          <w:rFonts w:ascii="Times New Roman" w:hAnsi="Times New Roman"/>
          <w:sz w:val="26"/>
          <w:szCs w:val="26"/>
        </w:rPr>
        <w:t xml:space="preserve"> – об утверждении Правил приема в НИУ ВШЭ на </w:t>
      </w:r>
      <w:proofErr w:type="gramStart"/>
      <w:r w:rsidRPr="006619BD">
        <w:rPr>
          <w:rFonts w:ascii="Times New Roman" w:hAnsi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образовательным программам высшего образования – программам подготовки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научно-педагогических кадров в аспирантуре в 2018 году</w:t>
      </w:r>
    </w:p>
    <w:p w:rsidR="00916028" w:rsidRPr="006619BD" w:rsidRDefault="00916028" w:rsidP="007C53A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19BD">
        <w:rPr>
          <w:rFonts w:ascii="Times New Roman" w:hAnsi="Times New Roman"/>
          <w:b/>
          <w:sz w:val="26"/>
          <w:szCs w:val="26"/>
        </w:rPr>
        <w:t>ПОСТАНОВИЛИ:</w:t>
      </w:r>
    </w:p>
    <w:p w:rsidR="00916028" w:rsidRPr="006619BD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9BD">
        <w:rPr>
          <w:rFonts w:ascii="Times New Roman" w:hAnsi="Times New Roman"/>
          <w:sz w:val="26"/>
          <w:szCs w:val="26"/>
        </w:rPr>
        <w:t xml:space="preserve">7.1. Утвердить Правила приема на </w:t>
      </w:r>
      <w:proofErr w:type="gramStart"/>
      <w:r w:rsidRPr="006619BD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6619BD">
        <w:rPr>
          <w:rFonts w:ascii="Times New Roman" w:hAnsi="Times New Roman"/>
          <w:sz w:val="26"/>
          <w:szCs w:val="26"/>
        </w:rPr>
        <w:t xml:space="preserve"> образовательным программам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высшего образования – программам подготовки научно-педагогических кадров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аспирантуре Национального исследовательского университета «Высшая школа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19BD">
        <w:rPr>
          <w:rFonts w:ascii="Times New Roman" w:hAnsi="Times New Roman"/>
          <w:sz w:val="26"/>
          <w:szCs w:val="26"/>
        </w:rPr>
        <w:t>экономики» в 2018 году.</w:t>
      </w:r>
    </w:p>
    <w:p w:rsidR="00916028" w:rsidRPr="00832259" w:rsidRDefault="00916028" w:rsidP="008322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2259" w:rsidRPr="00832259" w:rsidRDefault="00832259" w:rsidP="008322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16028" w:rsidRPr="00832259" w:rsidRDefault="00916028" w:rsidP="007D4B6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832259">
        <w:rPr>
          <w:rFonts w:ascii="Times New Roman" w:hAnsi="Times New Roman"/>
          <w:b/>
          <w:sz w:val="26"/>
          <w:szCs w:val="26"/>
        </w:rPr>
        <w:t>15. СЛУШАЛИ:</w:t>
      </w:r>
    </w:p>
    <w:p w:rsidR="00916028" w:rsidRPr="00832259" w:rsidRDefault="00916028" w:rsidP="007D4B6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2259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832259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«Об установлении соответствия образовательных программ подготовки научно-педагогических кадров в аспирантуре»</w:t>
      </w:r>
    </w:p>
    <w:p w:rsidR="00916028" w:rsidRPr="00832259" w:rsidRDefault="00916028" w:rsidP="007D4B6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2259">
        <w:rPr>
          <w:rFonts w:ascii="Times New Roman" w:hAnsi="Times New Roman"/>
          <w:b/>
          <w:sz w:val="26"/>
          <w:szCs w:val="26"/>
        </w:rPr>
        <w:t>ПОСТАНОВИЛИ:</w:t>
      </w:r>
    </w:p>
    <w:p w:rsidR="00916028" w:rsidRPr="00832259" w:rsidRDefault="00916028" w:rsidP="007D4B6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2259">
        <w:rPr>
          <w:rFonts w:ascii="Times New Roman" w:hAnsi="Times New Roman"/>
          <w:sz w:val="26"/>
          <w:szCs w:val="26"/>
        </w:rPr>
        <w:t>15.1. Установить соответствие образовательных программ подготовки научно-педагогических кадров в аспирантуре (приложение 5).</w:t>
      </w:r>
    </w:p>
    <w:p w:rsidR="00916028" w:rsidRPr="00832259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259">
        <w:rPr>
          <w:rFonts w:ascii="Times New Roman" w:hAnsi="Times New Roman"/>
          <w:sz w:val="26"/>
          <w:szCs w:val="26"/>
        </w:rPr>
        <w:t>(</w:t>
      </w:r>
      <w:proofErr w:type="gramStart"/>
      <w:r w:rsidRPr="00832259">
        <w:rPr>
          <w:rFonts w:ascii="Times New Roman" w:hAnsi="Times New Roman"/>
          <w:sz w:val="26"/>
          <w:szCs w:val="26"/>
        </w:rPr>
        <w:t>и</w:t>
      </w:r>
      <w:proofErr w:type="gramEnd"/>
      <w:r w:rsidRPr="00832259">
        <w:rPr>
          <w:rFonts w:ascii="Times New Roman" w:hAnsi="Times New Roman"/>
          <w:sz w:val="26"/>
          <w:szCs w:val="26"/>
        </w:rPr>
        <w:t>з 152 членов ученого совета проголосовало: за – 91, против – 1, воздержалось – 2).</w:t>
      </w:r>
    </w:p>
    <w:p w:rsidR="00916028" w:rsidRDefault="00916028" w:rsidP="008322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2259" w:rsidRPr="007D4B6F" w:rsidRDefault="00832259" w:rsidP="008322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16028" w:rsidRPr="00CA0CDD" w:rsidRDefault="00916028" w:rsidP="007C53A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A0CDD">
        <w:rPr>
          <w:rFonts w:ascii="Times New Roman" w:hAnsi="Times New Roman"/>
          <w:b/>
          <w:sz w:val="26"/>
          <w:szCs w:val="26"/>
        </w:rPr>
        <w:t>17. СЛУШАЛИ:</w:t>
      </w:r>
    </w:p>
    <w:p w:rsidR="00916028" w:rsidRPr="00CA0CDD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0CDD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CA0CDD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«Об утверждении Порядка перевода студентов образовательных программ высшего образования – программ </w:t>
      </w:r>
      <w:proofErr w:type="spellStart"/>
      <w:r w:rsidRPr="00CA0CD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CA0CDD">
        <w:rPr>
          <w:rFonts w:ascii="Times New Roman" w:hAnsi="Times New Roman"/>
          <w:sz w:val="26"/>
          <w:szCs w:val="26"/>
        </w:rPr>
        <w:t xml:space="preserve"> НИУ ВШЭ очно-заочной и </w:t>
      </w:r>
      <w:proofErr w:type="gramStart"/>
      <w:r w:rsidRPr="00CA0CDD">
        <w:rPr>
          <w:rFonts w:ascii="Times New Roman" w:hAnsi="Times New Roman"/>
          <w:sz w:val="26"/>
          <w:szCs w:val="26"/>
        </w:rPr>
        <w:t>заочной</w:t>
      </w:r>
      <w:proofErr w:type="gramEnd"/>
      <w:r w:rsidRPr="00CA0CDD">
        <w:rPr>
          <w:rFonts w:ascii="Times New Roman" w:hAnsi="Times New Roman"/>
          <w:sz w:val="26"/>
          <w:szCs w:val="26"/>
        </w:rPr>
        <w:t xml:space="preserve"> форм обучения на ускоренное обучение»</w:t>
      </w:r>
    </w:p>
    <w:p w:rsidR="00916028" w:rsidRPr="00CA0CDD" w:rsidRDefault="00916028" w:rsidP="007C53A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A0CDD">
        <w:rPr>
          <w:rFonts w:ascii="Times New Roman" w:hAnsi="Times New Roman"/>
          <w:b/>
          <w:sz w:val="26"/>
          <w:szCs w:val="26"/>
        </w:rPr>
        <w:t>ПОСТАНОВИЛИ:</w:t>
      </w:r>
    </w:p>
    <w:p w:rsidR="00916028" w:rsidRPr="00CA0CDD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A0CDD">
        <w:rPr>
          <w:rFonts w:ascii="Times New Roman" w:hAnsi="Times New Roman"/>
          <w:sz w:val="26"/>
          <w:szCs w:val="26"/>
        </w:rPr>
        <w:t xml:space="preserve">17.1. Утвердить Порядок перевода студентов образовательных программ высшего образования – программ </w:t>
      </w:r>
      <w:proofErr w:type="spellStart"/>
      <w:r w:rsidRPr="00CA0CD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CA0CDD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 очно-заочной и заочной форм обучения на ускоренное обучение.</w:t>
      </w:r>
    </w:p>
    <w:p w:rsidR="00916028" w:rsidRPr="007C53A6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0CDD">
        <w:rPr>
          <w:rFonts w:ascii="Times New Roman" w:hAnsi="Times New Roman"/>
          <w:sz w:val="26"/>
          <w:szCs w:val="26"/>
        </w:rPr>
        <w:t>(из 152 членов ученого совета проголосовало: за – 100, против – 1, воздержалось –</w:t>
      </w:r>
      <w:r w:rsidRPr="007C53A6">
        <w:rPr>
          <w:rFonts w:ascii="Times New Roman" w:hAnsi="Times New Roman"/>
          <w:sz w:val="26"/>
          <w:szCs w:val="26"/>
        </w:rPr>
        <w:t xml:space="preserve"> 1).</w:t>
      </w:r>
    </w:p>
    <w:p w:rsidR="00916028" w:rsidRDefault="00916028" w:rsidP="008322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2259" w:rsidRPr="007D4B6F" w:rsidRDefault="00832259" w:rsidP="008322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C53A6">
        <w:rPr>
          <w:rFonts w:ascii="Times New Roman" w:hAnsi="Times New Roman"/>
          <w:b/>
          <w:sz w:val="26"/>
          <w:szCs w:val="26"/>
        </w:rPr>
        <w:t>22. СЛУШАЛИ: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C53A6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7C53A6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 внесении изменений в Порядок назначения и выплаты именных стипендий НИУ ВШЭ имени выдающихся ученых»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C53A6">
        <w:rPr>
          <w:rFonts w:ascii="Times New Roman" w:hAnsi="Times New Roman"/>
          <w:b/>
          <w:sz w:val="26"/>
          <w:szCs w:val="26"/>
        </w:rPr>
        <w:t>ПОСТАНОВИЛИ: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 Внести в Порядок назначения и выплаты именных стипендий Национального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исследовательского университета «Высшая школа экономики» имени выдающихся ученых, утвержденный ученым советом НИУ ВШЭ 27.02.2015, протокол № 02, введенный в действие приказом НИУ ВШЭ от 07.05.2015 № 6.18.1-01/0705-19, следующие изменения: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lastRenderedPageBreak/>
        <w:t>22.1.1. в подпункте 2.2.3 пункта 2.2 слова «(при условии поступления в аспирантуру в год окончания магистратуры НИУ ВШЭ)» исключить;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22.1.2. пункт 2.3 изложить в следующей редакции: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«2.3. В течение года может быть назначено не более одной именной стипендии имени одного и того же выдающегося ученого</w:t>
      </w:r>
      <w:proofErr w:type="gramStart"/>
      <w:r w:rsidRPr="007C53A6">
        <w:rPr>
          <w:rFonts w:ascii="Times New Roman" w:hAnsi="Times New Roman"/>
          <w:sz w:val="26"/>
          <w:szCs w:val="26"/>
        </w:rPr>
        <w:t>.»;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gramEnd"/>
      <w:r w:rsidRPr="007C53A6">
        <w:rPr>
          <w:rFonts w:ascii="Times New Roman" w:hAnsi="Times New Roman"/>
          <w:sz w:val="26"/>
          <w:szCs w:val="26"/>
        </w:rPr>
        <w:t>22.1.3. пункт 2.4 изложить в следующей редакции: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 xml:space="preserve">«2.4. Именные стипендии назначаются ежегодно на 10 (десять) месяцев </w:t>
      </w:r>
      <w:proofErr w:type="gramStart"/>
      <w:r w:rsidRPr="007C53A6">
        <w:rPr>
          <w:rFonts w:ascii="Times New Roman" w:hAnsi="Times New Roman"/>
          <w:sz w:val="26"/>
          <w:szCs w:val="26"/>
        </w:rPr>
        <w:t>с даты начала</w:t>
      </w:r>
      <w:proofErr w:type="gramEnd"/>
      <w:r w:rsidRPr="007C53A6">
        <w:rPr>
          <w:rFonts w:ascii="Times New Roman" w:hAnsi="Times New Roman"/>
          <w:sz w:val="26"/>
          <w:szCs w:val="26"/>
        </w:rPr>
        <w:t xml:space="preserve"> учебного года приказом ректора НИУ ВШЭ или уполномоченного им должностного лица на основании решения ученого совета НИУ ВШЭ,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 xml:space="preserve">принимаемого по представлению ученого совета факультета или иного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уполномоченного коллегиального органа структурного подразделения,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реализующего образовательные программы высшего образования</w:t>
      </w:r>
      <w:proofErr w:type="gramStart"/>
      <w:r w:rsidRPr="007C53A6">
        <w:rPr>
          <w:rFonts w:ascii="Times New Roman" w:hAnsi="Times New Roman"/>
          <w:sz w:val="26"/>
          <w:szCs w:val="26"/>
        </w:rPr>
        <w:t>.»;</w:t>
      </w:r>
      <w:proofErr w:type="gramEnd"/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22.1.4. пункт 2.5 исключить;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22.1.5. пункт 3.2 изложить в следующей редакции: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«3.2. Решение о выдвижении кандидата для назначения именной  образовательные программы высшего образования</w:t>
      </w:r>
      <w:proofErr w:type="gramStart"/>
      <w:r w:rsidRPr="007C53A6">
        <w:rPr>
          <w:rFonts w:ascii="Times New Roman" w:hAnsi="Times New Roman"/>
          <w:sz w:val="26"/>
          <w:szCs w:val="26"/>
        </w:rPr>
        <w:t>.»;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gramEnd"/>
      <w:r w:rsidRPr="007C53A6">
        <w:rPr>
          <w:rFonts w:ascii="Times New Roman" w:hAnsi="Times New Roman"/>
          <w:sz w:val="26"/>
          <w:szCs w:val="26"/>
        </w:rPr>
        <w:t>22.1.6. пункт 3.3 исключить;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22.1.7. пункт 3.4 считать пунктом 3.3 с соответствующим изменением нумерации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подпунктов;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22.1.8. пункт 3.6 исключить;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22.1.9. пункт 4.2 исключить;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22.1.10. пункт 4.3 считать пунктом 4.2;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22.1.11. в пункте 5.2: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22.1.11.1. абзац 1 изложить в следующей редакции: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 xml:space="preserve">«5.2. </w:t>
      </w:r>
      <w:proofErr w:type="gramStart"/>
      <w:r w:rsidRPr="007C53A6">
        <w:rPr>
          <w:rFonts w:ascii="Times New Roman" w:hAnsi="Times New Roman"/>
          <w:sz w:val="26"/>
          <w:szCs w:val="26"/>
        </w:rPr>
        <w:t>Выплата именной стипендии студенту или аспиранту может быть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досрочно прекращена приказом ректора НИУ ВШЭ или уполномоченного 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должностного лица на основании представления ученого совета структурного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подразделения НИУ ВШЭ, реализующего соответствующие образовательные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программы высшего образования, а в случае его отсутствия – уполномоченным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коллегиальным органом структурного подразделения, реализующего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образовательные программы высшего образования:»;</w:t>
      </w:r>
      <w:proofErr w:type="gramEnd"/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22.1.11.2. подпункт 5.2.2 изложить в следующей редакции: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«5.2.2. при нарушении студентом или аспирантом устава и/или Правил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внутреннего распорядка обучающихся НИУ ВШЭ, Правил внутреннего распорядка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3A6">
        <w:rPr>
          <w:rFonts w:ascii="Times New Roman" w:hAnsi="Times New Roman"/>
          <w:sz w:val="26"/>
          <w:szCs w:val="26"/>
        </w:rPr>
        <w:t>студенческого общежития НИУ ВШЭ</w:t>
      </w:r>
      <w:proofErr w:type="gramStart"/>
      <w:r w:rsidRPr="007C53A6">
        <w:rPr>
          <w:rFonts w:ascii="Times New Roman" w:hAnsi="Times New Roman"/>
          <w:sz w:val="26"/>
          <w:szCs w:val="26"/>
        </w:rPr>
        <w:t>;»</w:t>
      </w:r>
      <w:proofErr w:type="gramEnd"/>
      <w:r w:rsidRPr="007C53A6">
        <w:rPr>
          <w:rFonts w:ascii="Times New Roman" w:hAnsi="Times New Roman"/>
          <w:sz w:val="26"/>
          <w:szCs w:val="26"/>
        </w:rPr>
        <w:t>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22.1.11.3. подпункт 5.2.3 исключить;</w:t>
      </w:r>
    </w:p>
    <w:p w:rsidR="00916028" w:rsidRPr="007C53A6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22.1.11.4. подпункт 5.2.4 считать подпунктом 5.2.3.</w:t>
      </w:r>
    </w:p>
    <w:p w:rsidR="00916028" w:rsidRPr="007C53A6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53A6">
        <w:rPr>
          <w:rFonts w:ascii="Times New Roman" w:hAnsi="Times New Roman"/>
          <w:sz w:val="26"/>
          <w:szCs w:val="26"/>
        </w:rPr>
        <w:t>(из 152 членов ученого совета проголосовало: за – 101, против – 1, воздержалось – нет).</w:t>
      </w:r>
    </w:p>
    <w:p w:rsidR="00916028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259" w:rsidRPr="007C53A6" w:rsidRDefault="00832259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7D4B6F">
        <w:rPr>
          <w:rFonts w:ascii="Times New Roman" w:hAnsi="Times New Roman"/>
          <w:b/>
          <w:color w:val="0000FF"/>
          <w:sz w:val="26"/>
          <w:szCs w:val="26"/>
        </w:rPr>
        <w:t>23. СЛУШАЛИ:</w:t>
      </w: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7D4B6F">
        <w:rPr>
          <w:rFonts w:ascii="Times New Roman" w:hAnsi="Times New Roman"/>
          <w:color w:val="0000FF"/>
          <w:sz w:val="26"/>
          <w:szCs w:val="26"/>
        </w:rPr>
        <w:lastRenderedPageBreak/>
        <w:t>Н.Ю.Савельеву</w:t>
      </w:r>
      <w:proofErr w:type="spellEnd"/>
      <w:r w:rsidRPr="007D4B6F">
        <w:rPr>
          <w:rFonts w:ascii="Times New Roman" w:hAnsi="Times New Roman"/>
          <w:color w:val="0000FF"/>
          <w:sz w:val="26"/>
          <w:szCs w:val="26"/>
        </w:rPr>
        <w:t xml:space="preserve"> – о результатах электронного голосования по вопросу «О внесении изменений в Положение об установлении преподавательской надбавки первого уровня в НИУ ВШЭ в 2017/2018 учебном году»</w:t>
      </w: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7D4B6F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color w:val="0000FF"/>
          <w:sz w:val="26"/>
          <w:szCs w:val="26"/>
        </w:rPr>
        <w:t>23.1. Внести изменение в пункт 2.2 Положения об установлении преподавательской надбавки первого уровня в Национальном исследовательском университете «Высшая школа экономики» в 2017/2018 учебном году, утвержденного решением ученого совета от 23.06.2017, протокол № 7, и введенного в действие приказом НИУ ВШЭ от 20.07.2017 № 6.18.1-01/2007-18, изложив подпункт 2.2.10 в следующей редакции:</w:t>
      </w: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color w:val="0000FF"/>
          <w:sz w:val="26"/>
          <w:szCs w:val="26"/>
        </w:rPr>
        <w:t>«2.2.10. преподаватель – получатель в 2017/2018 учебном году академической надбавки любого уровня, и/или персональной надбавки, и/или преподавательской надбавки лучшему преподавателю, и/или стимулирующие доплаты членам группы высокого профессионального потенциала (кадрового резерва)</w:t>
      </w:r>
      <w:proofErr w:type="gramStart"/>
      <w:r w:rsidRPr="007D4B6F">
        <w:rPr>
          <w:rFonts w:ascii="Times New Roman" w:hAnsi="Times New Roman"/>
          <w:color w:val="0000FF"/>
          <w:sz w:val="26"/>
          <w:szCs w:val="26"/>
        </w:rPr>
        <w:t>.»</w:t>
      </w:r>
      <w:proofErr w:type="gramEnd"/>
      <w:r w:rsidRPr="007D4B6F">
        <w:rPr>
          <w:rFonts w:ascii="Times New Roman" w:hAnsi="Times New Roman"/>
          <w:color w:val="0000FF"/>
          <w:sz w:val="26"/>
          <w:szCs w:val="26"/>
        </w:rPr>
        <w:t>.</w:t>
      </w:r>
    </w:p>
    <w:p w:rsidR="00916028" w:rsidRPr="007D4B6F" w:rsidRDefault="00916028" w:rsidP="00832259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D4B6F">
        <w:rPr>
          <w:rFonts w:ascii="Times New Roman" w:hAnsi="Times New Roman"/>
          <w:color w:val="0000FF"/>
          <w:sz w:val="26"/>
          <w:szCs w:val="26"/>
        </w:rPr>
        <w:t>(из 152 членов ученого совета проголосовало: за – 95, против – 1, воздержалось – 4).</w:t>
      </w:r>
    </w:p>
    <w:p w:rsidR="00916028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259" w:rsidRPr="007C53A6" w:rsidRDefault="00832259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8" w:rsidRPr="00854D8A" w:rsidRDefault="00916028" w:rsidP="007C53A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54D8A">
        <w:rPr>
          <w:rFonts w:ascii="Times New Roman" w:hAnsi="Times New Roman"/>
          <w:b/>
          <w:sz w:val="26"/>
          <w:szCs w:val="26"/>
        </w:rPr>
        <w:t>27. СЛУШАЛИ:</w:t>
      </w:r>
    </w:p>
    <w:p w:rsidR="00916028" w:rsidRPr="00854D8A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4D8A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854D8A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4D8A">
        <w:rPr>
          <w:rFonts w:ascii="Times New Roman" w:hAnsi="Times New Roman"/>
          <w:sz w:val="26"/>
          <w:szCs w:val="26"/>
        </w:rPr>
        <w:t>«О привлечении к научному руководству аспирантами и лицами, прикрепленными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4D8A">
        <w:rPr>
          <w:rFonts w:ascii="Times New Roman" w:hAnsi="Times New Roman"/>
          <w:sz w:val="26"/>
          <w:szCs w:val="26"/>
        </w:rPr>
        <w:t>для подготовки диссертации на соискание ученой степени кандидата наук без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4D8A">
        <w:rPr>
          <w:rFonts w:ascii="Times New Roman" w:hAnsi="Times New Roman"/>
          <w:sz w:val="26"/>
          <w:szCs w:val="26"/>
        </w:rPr>
        <w:t>освоения программ подготовки научно-педагогических кадров в аспирантуре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4D8A">
        <w:rPr>
          <w:rFonts w:ascii="Times New Roman" w:hAnsi="Times New Roman"/>
          <w:sz w:val="26"/>
          <w:szCs w:val="26"/>
        </w:rPr>
        <w:t>НИУ ВШЭ, кандидатов наук»</w:t>
      </w:r>
    </w:p>
    <w:p w:rsidR="00916028" w:rsidRPr="00854D8A" w:rsidRDefault="00916028" w:rsidP="007C53A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54D8A">
        <w:rPr>
          <w:rFonts w:ascii="Times New Roman" w:hAnsi="Times New Roman"/>
          <w:b/>
          <w:sz w:val="26"/>
          <w:szCs w:val="26"/>
        </w:rPr>
        <w:t>ПОСТАНОВИЛИ:</w:t>
      </w:r>
    </w:p>
    <w:p w:rsidR="00916028" w:rsidRPr="00854D8A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54D8A">
        <w:rPr>
          <w:rFonts w:ascii="Times New Roman" w:hAnsi="Times New Roman"/>
          <w:sz w:val="26"/>
          <w:szCs w:val="26"/>
        </w:rPr>
        <w:t>27.1. Привлечь к научному руководству аспирантами и лицами, прикрепленными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4D8A">
        <w:rPr>
          <w:rFonts w:ascii="Times New Roman" w:hAnsi="Times New Roman"/>
          <w:sz w:val="26"/>
          <w:szCs w:val="26"/>
        </w:rPr>
        <w:t>для подготовки диссертации на соискание ученой степени кандидата наук без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4D8A">
        <w:rPr>
          <w:rFonts w:ascii="Times New Roman" w:hAnsi="Times New Roman"/>
          <w:sz w:val="26"/>
          <w:szCs w:val="26"/>
        </w:rPr>
        <w:t xml:space="preserve">освоения программ подготовки научно-педагогических кадров в аспирантуре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4D8A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4D8A">
        <w:rPr>
          <w:rFonts w:ascii="Times New Roman" w:hAnsi="Times New Roman"/>
          <w:sz w:val="26"/>
          <w:szCs w:val="26"/>
        </w:rPr>
        <w:t>кандидатов наук:</w:t>
      </w: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54D8A">
        <w:rPr>
          <w:rFonts w:ascii="Times New Roman" w:hAnsi="Times New Roman"/>
          <w:sz w:val="26"/>
          <w:szCs w:val="26"/>
        </w:rPr>
        <w:t xml:space="preserve">- </w:t>
      </w:r>
      <w:r w:rsidRPr="007D4B6F">
        <w:rPr>
          <w:rFonts w:ascii="Times New Roman" w:hAnsi="Times New Roman"/>
          <w:sz w:val="26"/>
          <w:szCs w:val="26"/>
        </w:rPr>
        <w:t>…</w:t>
      </w:r>
    </w:p>
    <w:p w:rsidR="00916028" w:rsidRPr="00854D8A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54D8A">
        <w:rPr>
          <w:rFonts w:ascii="Times New Roman" w:hAnsi="Times New Roman"/>
          <w:color w:val="FF0000"/>
          <w:sz w:val="26"/>
          <w:szCs w:val="26"/>
        </w:rPr>
        <w:t>- Морозова Игоря Владимировича, к</w:t>
      </w:r>
      <w:proofErr w:type="gramStart"/>
      <w:r w:rsidRPr="00854D8A">
        <w:rPr>
          <w:rFonts w:ascii="Times New Roman" w:hAnsi="Times New Roman"/>
          <w:color w:val="FF0000"/>
          <w:sz w:val="26"/>
          <w:szCs w:val="26"/>
        </w:rPr>
        <w:t>.</w:t>
      </w:r>
      <w:proofErr w:type="spellStart"/>
      <w:r w:rsidRPr="00854D8A">
        <w:rPr>
          <w:rFonts w:ascii="Times New Roman" w:hAnsi="Times New Roman"/>
          <w:color w:val="FF0000"/>
          <w:sz w:val="26"/>
          <w:szCs w:val="26"/>
        </w:rPr>
        <w:t>ф</w:t>
      </w:r>
      <w:proofErr w:type="gramEnd"/>
      <w:r w:rsidRPr="00854D8A">
        <w:rPr>
          <w:rFonts w:ascii="Times New Roman" w:hAnsi="Times New Roman"/>
          <w:color w:val="FF0000"/>
          <w:sz w:val="26"/>
          <w:szCs w:val="26"/>
        </w:rPr>
        <w:t>из</w:t>
      </w:r>
      <w:proofErr w:type="spellEnd"/>
      <w:r w:rsidRPr="00854D8A">
        <w:rPr>
          <w:rFonts w:ascii="Times New Roman" w:hAnsi="Times New Roman"/>
          <w:color w:val="FF0000"/>
          <w:sz w:val="26"/>
          <w:szCs w:val="26"/>
        </w:rPr>
        <w:t>.-</w:t>
      </w:r>
      <w:proofErr w:type="spellStart"/>
      <w:r w:rsidRPr="00854D8A">
        <w:rPr>
          <w:rFonts w:ascii="Times New Roman" w:hAnsi="Times New Roman"/>
          <w:color w:val="FF0000"/>
          <w:sz w:val="26"/>
          <w:szCs w:val="26"/>
        </w:rPr>
        <w:t>мат.н</w:t>
      </w:r>
      <w:proofErr w:type="spellEnd"/>
      <w:r w:rsidRPr="00854D8A">
        <w:rPr>
          <w:rFonts w:ascii="Times New Roman" w:hAnsi="Times New Roman"/>
          <w:color w:val="FF0000"/>
          <w:sz w:val="26"/>
          <w:szCs w:val="26"/>
        </w:rPr>
        <w:t>., доцента Департамента прикладной математики МИЭМ НИУ ВШЭ.</w:t>
      </w:r>
    </w:p>
    <w:p w:rsidR="00916028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4D8A">
        <w:rPr>
          <w:rFonts w:ascii="Times New Roman" w:hAnsi="Times New Roman"/>
          <w:sz w:val="26"/>
          <w:szCs w:val="26"/>
        </w:rPr>
        <w:t>(из 152 членов ученого совета проголосовало: за – 93, против – 1, воздержалось –</w:t>
      </w:r>
      <w:r w:rsidRPr="007C53A6">
        <w:rPr>
          <w:rFonts w:ascii="Times New Roman" w:hAnsi="Times New Roman"/>
          <w:sz w:val="26"/>
          <w:szCs w:val="26"/>
        </w:rPr>
        <w:t xml:space="preserve"> </w:t>
      </w:r>
      <w:r w:rsidRPr="00854D8A">
        <w:rPr>
          <w:rFonts w:ascii="Times New Roman" w:hAnsi="Times New Roman"/>
          <w:sz w:val="26"/>
          <w:szCs w:val="26"/>
        </w:rPr>
        <w:t>нет).</w:t>
      </w:r>
    </w:p>
    <w:p w:rsidR="00916028" w:rsidRDefault="00916028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259" w:rsidRDefault="00832259" w:rsidP="00832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68E8">
        <w:rPr>
          <w:rFonts w:ascii="Times New Roman" w:hAnsi="Times New Roman"/>
          <w:b/>
          <w:color w:val="000000"/>
          <w:sz w:val="26"/>
          <w:szCs w:val="26"/>
        </w:rPr>
        <w:t>29. СЛУШАЛИ: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268E8">
        <w:rPr>
          <w:rFonts w:ascii="Times New Roman" w:hAnsi="Times New Roman"/>
          <w:color w:val="000000"/>
          <w:sz w:val="26"/>
          <w:szCs w:val="26"/>
        </w:rPr>
        <w:t>Н.Ю.Савельеву</w:t>
      </w:r>
      <w:proofErr w:type="spellEnd"/>
      <w:r w:rsidRPr="00D268E8">
        <w:rPr>
          <w:rFonts w:ascii="Times New Roman" w:hAnsi="Times New Roman"/>
          <w:color w:val="000000"/>
          <w:sz w:val="26"/>
          <w:szCs w:val="26"/>
        </w:rPr>
        <w:t xml:space="preserve"> – о результатах электронного голосования по вопросу «О назначении стипендий Президента Российской Федерации и специальных стипендий Правительства Российской Федерации на 2017/2018 учебный год»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68E8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268E8">
        <w:rPr>
          <w:rFonts w:ascii="Times New Roman" w:hAnsi="Times New Roman"/>
          <w:color w:val="000000"/>
          <w:sz w:val="26"/>
          <w:szCs w:val="26"/>
        </w:rPr>
        <w:t>29.1. Утвердить список студентов НИУ ВШЭ на получение стипендий Президента Российской Федерации: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268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155D">
        <w:rPr>
          <w:rFonts w:ascii="Times New Roman" w:hAnsi="Times New Roman"/>
          <w:color w:val="FF0000"/>
          <w:sz w:val="26"/>
          <w:szCs w:val="26"/>
        </w:rPr>
        <w:t>- Романова Олеся Вячеславовна, магистратура, 1-ый курс, образовательная программа «Математические методы моделирования и компьютерные технологии»;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Фахразеев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 xml:space="preserve"> Антон Романович, магистратура, 1-ый курс, образовательная программа «Компьютерные системы и сети»;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lastRenderedPageBreak/>
        <w:t>- Плетнев Владислав Юрьевич, магистратура, 1-ый курс, образовательная программа «Инжиниринг в электронике»;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Рябикина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 xml:space="preserve"> Ирина Геннадьевна, магистратура, 2-ой курс, образовательная программа «Инжиниринг в электронике»;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Смусева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 xml:space="preserve"> Дарья Алексеевна, магистратура, 1-ый курс, образовательная программа «Компьютерные системы и сети»;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>- Чхеидзе Агата Андреевна, магистратура, 1-ый курс, образовательная программа «Математические методы моделирования и компьютерные технологии»;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Ломотин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 xml:space="preserve"> Константин Евгеньевич,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бакалавриат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>, 4-ый курс, образовательная программа «Информатика и вычислительная техника».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268E8">
        <w:rPr>
          <w:rFonts w:ascii="Times New Roman" w:hAnsi="Times New Roman"/>
          <w:color w:val="000000"/>
          <w:sz w:val="26"/>
          <w:szCs w:val="26"/>
        </w:rPr>
        <w:t>29.2. Утвердить список студентов НИУ ВШЭ на получение стипендий Правительства Российской Федерации: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Бритиков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 xml:space="preserve"> Никита Александрович, магистратура, 1-ый курс, образовательная программа «Математические методы моделирования и компьютерные технологии», МИЭМ НИУ ВШЭ;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>- Морозова Екатерина Игоревна, магистратура, 1-ый курс, образовательная программа «Инжиниринг в электронике», МИЭМ НИУ ВШЭ;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>- Сидорова Татьяна Васильевна, магистратура, 1-ый курс, образовательная программа «Инжиниринг в электронике», МИЭМ НИУ ВШЭ;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Квитницкий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 xml:space="preserve"> Евгений Сергеевич магистратура, 1-ый курс, образовательная программа «Компьютерные системы и сети», МИЭМ НИУ ВШЭ;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 xml:space="preserve">- Ковалев Даниил Юрьевич,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специалитет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>, 1-ый курс, образовательная программа «Компьютерная безопасность», МИЭМ НИУ ВШЭ;</w:t>
      </w:r>
    </w:p>
    <w:p w:rsidR="00916028" w:rsidRPr="00D268E8" w:rsidRDefault="00916028" w:rsidP="007C53A6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68E8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Подчезерцев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 xml:space="preserve"> Алексей Евгеньевич, </w:t>
      </w:r>
      <w:proofErr w:type="spellStart"/>
      <w:r w:rsidRPr="00D268E8">
        <w:rPr>
          <w:rFonts w:ascii="Times New Roman" w:hAnsi="Times New Roman"/>
          <w:color w:val="FF0000"/>
          <w:sz w:val="26"/>
          <w:szCs w:val="26"/>
        </w:rPr>
        <w:t>бакалавриат</w:t>
      </w:r>
      <w:proofErr w:type="spellEnd"/>
      <w:r w:rsidRPr="00D268E8">
        <w:rPr>
          <w:rFonts w:ascii="Times New Roman" w:hAnsi="Times New Roman"/>
          <w:color w:val="FF0000"/>
          <w:sz w:val="26"/>
          <w:szCs w:val="26"/>
        </w:rPr>
        <w:t>, 1-ый курс, образовательная программа «Информатика и вычислительная техника», МИЭМ НИУ ВШЭ;</w:t>
      </w: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268E8">
        <w:rPr>
          <w:rFonts w:ascii="Times New Roman" w:hAnsi="Times New Roman"/>
          <w:sz w:val="26"/>
          <w:szCs w:val="26"/>
        </w:rPr>
        <w:t xml:space="preserve">- </w:t>
      </w:r>
      <w:r w:rsidRPr="007D4B6F">
        <w:rPr>
          <w:rFonts w:ascii="Times New Roman" w:hAnsi="Times New Roman"/>
          <w:sz w:val="26"/>
          <w:szCs w:val="26"/>
        </w:rPr>
        <w:t>…</w:t>
      </w: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268E8">
        <w:rPr>
          <w:rFonts w:ascii="Times New Roman" w:hAnsi="Times New Roman"/>
          <w:sz w:val="26"/>
          <w:szCs w:val="26"/>
        </w:rPr>
        <w:t>(из 152 членов ученого совета проголосовало: за – 97, против – 2, воздержалось – 1)</w:t>
      </w: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028" w:rsidRPr="007D4B6F" w:rsidRDefault="00916028" w:rsidP="007C53A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16028" w:rsidRPr="007D4B6F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0D" w:rsidRDefault="0006680D">
      <w:pPr>
        <w:spacing w:after="0" w:line="240" w:lineRule="auto"/>
      </w:pPr>
      <w:r>
        <w:separator/>
      </w:r>
    </w:p>
  </w:endnote>
  <w:endnote w:type="continuationSeparator" w:id="0">
    <w:p w:rsidR="0006680D" w:rsidRDefault="0006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0D" w:rsidRDefault="0006680D">
      <w:pPr>
        <w:spacing w:after="0" w:line="240" w:lineRule="auto"/>
      </w:pPr>
      <w:r>
        <w:separator/>
      </w:r>
    </w:p>
  </w:footnote>
  <w:footnote w:type="continuationSeparator" w:id="0">
    <w:p w:rsidR="0006680D" w:rsidRDefault="00066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20165"/>
    <w:rsid w:val="00062039"/>
    <w:rsid w:val="0006680D"/>
    <w:rsid w:val="00075819"/>
    <w:rsid w:val="00090481"/>
    <w:rsid w:val="000A1CBB"/>
    <w:rsid w:val="000C0DD5"/>
    <w:rsid w:val="000F2387"/>
    <w:rsid w:val="00136A55"/>
    <w:rsid w:val="00164AF3"/>
    <w:rsid w:val="001944BE"/>
    <w:rsid w:val="001F1A2E"/>
    <w:rsid w:val="0020155D"/>
    <w:rsid w:val="0022750D"/>
    <w:rsid w:val="002532D3"/>
    <w:rsid w:val="0026302D"/>
    <w:rsid w:val="002976B7"/>
    <w:rsid w:val="00324A67"/>
    <w:rsid w:val="003602D5"/>
    <w:rsid w:val="00363C8C"/>
    <w:rsid w:val="003B3AE7"/>
    <w:rsid w:val="003C55CE"/>
    <w:rsid w:val="003C5737"/>
    <w:rsid w:val="003F66C3"/>
    <w:rsid w:val="00401D5B"/>
    <w:rsid w:val="00453AC3"/>
    <w:rsid w:val="004B7B03"/>
    <w:rsid w:val="004C5A72"/>
    <w:rsid w:val="00523D7A"/>
    <w:rsid w:val="00541406"/>
    <w:rsid w:val="00573FCC"/>
    <w:rsid w:val="00620B2C"/>
    <w:rsid w:val="006619BD"/>
    <w:rsid w:val="006B46A1"/>
    <w:rsid w:val="006D2936"/>
    <w:rsid w:val="006F24B7"/>
    <w:rsid w:val="007007E4"/>
    <w:rsid w:val="00787CF0"/>
    <w:rsid w:val="007972C6"/>
    <w:rsid w:val="007979F1"/>
    <w:rsid w:val="007C36C7"/>
    <w:rsid w:val="007C53A6"/>
    <w:rsid w:val="007D4B6F"/>
    <w:rsid w:val="00817A54"/>
    <w:rsid w:val="00832259"/>
    <w:rsid w:val="00840D9C"/>
    <w:rsid w:val="00854D8A"/>
    <w:rsid w:val="008D4A37"/>
    <w:rsid w:val="00907CA3"/>
    <w:rsid w:val="00916028"/>
    <w:rsid w:val="00926F94"/>
    <w:rsid w:val="00932E77"/>
    <w:rsid w:val="00947FD9"/>
    <w:rsid w:val="009548C2"/>
    <w:rsid w:val="009E3E56"/>
    <w:rsid w:val="00A167A1"/>
    <w:rsid w:val="00A17FB8"/>
    <w:rsid w:val="00A37426"/>
    <w:rsid w:val="00A567CC"/>
    <w:rsid w:val="00AA499B"/>
    <w:rsid w:val="00B36E68"/>
    <w:rsid w:val="00B43CF0"/>
    <w:rsid w:val="00B5149A"/>
    <w:rsid w:val="00B710EB"/>
    <w:rsid w:val="00BD0182"/>
    <w:rsid w:val="00C07A56"/>
    <w:rsid w:val="00C64E3D"/>
    <w:rsid w:val="00C74780"/>
    <w:rsid w:val="00C9645F"/>
    <w:rsid w:val="00CA0CDD"/>
    <w:rsid w:val="00CE0F82"/>
    <w:rsid w:val="00CE6498"/>
    <w:rsid w:val="00D00592"/>
    <w:rsid w:val="00D268E8"/>
    <w:rsid w:val="00D30778"/>
    <w:rsid w:val="00E17B9C"/>
    <w:rsid w:val="00E21866"/>
    <w:rsid w:val="00E4112E"/>
    <w:rsid w:val="00E6141B"/>
    <w:rsid w:val="00E81499"/>
    <w:rsid w:val="00E834E4"/>
    <w:rsid w:val="00EA0479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Пользователь Windows</cp:lastModifiedBy>
  <cp:revision>3</cp:revision>
  <dcterms:created xsi:type="dcterms:W3CDTF">2017-12-12T10:24:00Z</dcterms:created>
  <dcterms:modified xsi:type="dcterms:W3CDTF">2017-12-13T09:54:00Z</dcterms:modified>
</cp:coreProperties>
</file>