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2" w:rsidRDefault="00B467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9256A2" w:rsidRDefault="009256A2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9256A2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научной литературы по теории оптимального управления односекторной экономической динамической системой на основе принципа максимума Понтрягина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Шнурков Петр Викторович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Проектная работа содержит </w:t>
            </w:r>
            <w:r>
              <w:rPr>
                <w:i/>
                <w:color w:val="000000" w:themeColor="text1"/>
              </w:rPr>
              <w:t>систематизацию и анализ современной литературы по теории управления в заданной экономической системе. Планируется структурировать имеющиеся результаты для дальнейших исследований на их основе.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Изучить научную литературу в области тео</w:t>
            </w:r>
            <w:r>
              <w:rPr>
                <w:i/>
                <w:color w:val="000000" w:themeColor="text1"/>
              </w:rPr>
              <w:t>рии оптимального управления односекторными экономическими системами, в которой используется принцип максимума.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литературы на заданную тему, исследование существующих методов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9256A2" w:rsidRDefault="009256A2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Требования к студентам, </w:t>
            </w:r>
            <w:r>
              <w:rPr>
                <w:color w:val="000000" w:themeColor="text1"/>
              </w:rPr>
              <w:t>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теории оптимизации, знание экономических понятий, знание иностранных языков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состоящий из современной информации по поводу исследуемой области математики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</w:t>
            </w:r>
            <w:r>
              <w:rPr>
                <w:b/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r>
              <w:rPr>
                <w:i/>
                <w:color w:val="000000" w:themeColor="text1"/>
              </w:rPr>
              <w:t>Отчет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</w:t>
            </w:r>
            <w:r>
              <w:rPr>
                <w:color w:val="000000" w:themeColor="text1"/>
              </w:rPr>
              <w:t>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9256A2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9256A2" w:rsidRDefault="00B467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9256A2" w:rsidRDefault="009256A2"/>
    <w:p w:rsidR="009256A2" w:rsidRDefault="009256A2"/>
    <w:p w:rsidR="009256A2" w:rsidRDefault="009256A2"/>
    <w:p w:rsidR="009256A2" w:rsidRDefault="00B467F0">
      <w:r>
        <w:tab/>
      </w:r>
      <w:r>
        <w:tab/>
      </w:r>
    </w:p>
    <w:sectPr w:rsidR="009256A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A2"/>
    <w:rsid w:val="009256A2"/>
    <w:rsid w:val="00B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2017-12-14T11:54:00Z</dcterms:created>
  <dcterms:modified xsi:type="dcterms:W3CDTF">2017-12-14T11:54:00Z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